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0" w:rsidRDefault="00AF0F11" w:rsidP="001E5D9A">
      <w:pPr>
        <w:autoSpaceDE w:val="0"/>
        <w:autoSpaceDN w:val="0"/>
        <w:adjustRightInd w:val="0"/>
        <w:ind w:right="-20"/>
        <w:rPr>
          <w:rFonts w:ascii="Times New Roman" w:hAnsi="Times New Roman"/>
          <w:b/>
          <w:sz w:val="28"/>
          <w:szCs w:val="28"/>
          <w:lang w:val="ru-RU"/>
        </w:rPr>
      </w:pPr>
      <w:r w:rsidRPr="001E5D9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</w:p>
    <w:p w:rsidR="007776B0" w:rsidRDefault="007776B0" w:rsidP="001E5D9A">
      <w:pPr>
        <w:autoSpaceDE w:val="0"/>
        <w:autoSpaceDN w:val="0"/>
        <w:adjustRightInd w:val="0"/>
        <w:ind w:right="-20"/>
        <w:rPr>
          <w:rFonts w:ascii="Times New Roman" w:hAnsi="Times New Roman"/>
          <w:b/>
          <w:sz w:val="28"/>
          <w:szCs w:val="28"/>
          <w:lang w:val="ru-RU"/>
        </w:rPr>
      </w:pPr>
    </w:p>
    <w:p w:rsidR="007776B0" w:rsidRDefault="007776B0" w:rsidP="001E5D9A">
      <w:pPr>
        <w:autoSpaceDE w:val="0"/>
        <w:autoSpaceDN w:val="0"/>
        <w:adjustRightInd w:val="0"/>
        <w:ind w:right="-20"/>
        <w:rPr>
          <w:rFonts w:ascii="Times New Roman" w:hAnsi="Times New Roman"/>
          <w:b/>
          <w:sz w:val="28"/>
          <w:szCs w:val="28"/>
          <w:lang w:val="ru-RU"/>
        </w:rPr>
      </w:pPr>
    </w:p>
    <w:p w:rsidR="00AF0F11" w:rsidRPr="001E5D9A" w:rsidRDefault="00AF0F11" w:rsidP="007776B0">
      <w:pPr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ЯСНИ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Ь</w:t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ЗАПИСК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</w:p>
    <w:p w:rsidR="00AF0F11" w:rsidRPr="001E5D9A" w:rsidRDefault="00AF0F11" w:rsidP="001E5D9A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lang w:val="ru-RU" w:eastAsia="ru-RU" w:bidi="ar-SA"/>
        </w:rPr>
      </w:pPr>
    </w:p>
    <w:p w:rsidR="00AF0F11" w:rsidRPr="001E5D9A" w:rsidRDefault="00AF0F11" w:rsidP="001E5D9A">
      <w:pPr>
        <w:suppressAutoHyphens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lang w:val="ru-RU" w:eastAsia="ru-RU" w:bidi="ar-SA"/>
        </w:rPr>
      </w:pPr>
    </w:p>
    <w:p w:rsidR="00AF0F11" w:rsidRPr="001E5D9A" w:rsidRDefault="00AF0F11" w:rsidP="001E5D9A">
      <w:pPr>
        <w:suppressAutoHyphens w:val="0"/>
        <w:autoSpaceDE w:val="0"/>
        <w:autoSpaceDN w:val="0"/>
        <w:adjustRightInd w:val="0"/>
        <w:spacing w:line="293" w:lineRule="auto"/>
        <w:ind w:right="75" w:firstLine="283"/>
        <w:rPr>
          <w:rFonts w:ascii="Times New Roman" w:hAnsi="Times New Roman" w:cs="Times New Roman"/>
          <w:b/>
          <w:bCs/>
          <w:spacing w:val="1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>Раб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ча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ма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по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И</w:t>
      </w:r>
      <w:bookmarkStart w:id="0" w:name="_GoBack"/>
      <w:bookmarkEnd w:id="0"/>
      <w:r w:rsidRPr="001E5D9A">
        <w:rPr>
          <w:rFonts w:ascii="Times New Roman" w:hAnsi="Times New Roman" w:cs="Times New Roman"/>
          <w:lang w:val="ru-RU" w:eastAsia="ru-RU" w:bidi="ar-SA"/>
        </w:rPr>
        <w:t>нфор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для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8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lang w:val="ru-RU" w:eastAsia="ru-RU" w:bidi="ar-SA"/>
        </w:rPr>
        <w:t>ас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а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ос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авл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на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на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ве</w:t>
      </w:r>
      <w:r w:rsidRPr="001E5D9A">
        <w:rPr>
          <w:rFonts w:ascii="Times New Roman" w:hAnsi="Times New Roman" w:cs="Times New Roman"/>
          <w:spacing w:val="7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сле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ющи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но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ма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ти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нтов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:</w:t>
      </w:r>
    </w:p>
    <w:p w:rsidR="00AF0F11" w:rsidRPr="001E5D9A" w:rsidRDefault="00AF0F11" w:rsidP="00A8229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93" w:lineRule="auto"/>
        <w:ind w:right="75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 xml:space="preserve"> ФГОС второго поколения;</w:t>
      </w:r>
    </w:p>
    <w:p w:rsidR="00763308" w:rsidRPr="00763308" w:rsidRDefault="00AF0F11" w:rsidP="00A8229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93" w:lineRule="auto"/>
        <w:ind w:right="75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>Авто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кой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ог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мы по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нф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атике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и ИКТ</w:t>
      </w:r>
      <w:r w:rsidRPr="001E5D9A">
        <w:rPr>
          <w:rFonts w:ascii="Times New Roman" w:hAnsi="Times New Roman" w:cs="Times New Roman"/>
          <w:spacing w:val="68"/>
          <w:lang w:val="ru-RU" w:eastAsia="ru-RU" w:bidi="ar-SA"/>
        </w:rPr>
        <w:t xml:space="preserve"> </w:t>
      </w:r>
      <w:proofErr w:type="spellStart"/>
      <w:r w:rsidRPr="001E5D9A">
        <w:rPr>
          <w:rFonts w:ascii="Times New Roman" w:hAnsi="Times New Roman" w:cs="Times New Roman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осо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ой</w:t>
      </w:r>
      <w:proofErr w:type="spellEnd"/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.</w:t>
      </w:r>
      <w:r w:rsidRPr="001E5D9A">
        <w:rPr>
          <w:rFonts w:ascii="Times New Roman" w:hAnsi="Times New Roman" w:cs="Times New Roman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.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</w:p>
    <w:p w:rsidR="00AF0F11" w:rsidRPr="001E5D9A" w:rsidRDefault="00AF0F11" w:rsidP="00A8229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93" w:lineRule="auto"/>
        <w:ind w:right="75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Symbol" w:hAnsi="Symbol" w:cs="Symbol"/>
          <w:lang w:val="ru-RU" w:eastAsia="ru-RU" w:bidi="ar-SA"/>
        </w:rPr>
        <w:tab/>
      </w:r>
      <w:r w:rsidRPr="001E5D9A">
        <w:rPr>
          <w:rFonts w:ascii="Times New Roman" w:hAnsi="Times New Roman" w:cs="Times New Roman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« 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lang w:val="ru-RU" w:eastAsia="ru-RU" w:bidi="ar-SA"/>
        </w:rPr>
        <w:t>ра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lang w:val="ru-RU" w:eastAsia="ru-RU" w:bidi="ar-SA"/>
        </w:rPr>
        <w:t>ов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нии в РФ»</w:t>
      </w:r>
      <w:r w:rsidRPr="001E5D9A">
        <w:rPr>
          <w:rFonts w:ascii="Times New Roman" w:hAnsi="Times New Roman" w:cs="Times New Roman"/>
          <w:spacing w:val="6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т 29.12.2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0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1</w:t>
      </w:r>
      <w:r w:rsidRPr="001E5D9A">
        <w:rPr>
          <w:rFonts w:ascii="Times New Roman" w:hAnsi="Times New Roman" w:cs="Times New Roman"/>
          <w:lang w:val="ru-RU" w:eastAsia="ru-RU" w:bidi="ar-SA"/>
        </w:rPr>
        <w:t>2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г.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№</w:t>
      </w:r>
      <w:r w:rsidRPr="001E5D9A">
        <w:rPr>
          <w:rFonts w:ascii="Times New Roman" w:hAnsi="Times New Roman" w:cs="Times New Roman"/>
          <w:lang w:val="ru-RU" w:eastAsia="ru-RU" w:bidi="ar-SA"/>
        </w:rPr>
        <w:t>27</w:t>
      </w:r>
      <w:r w:rsidRPr="001E5D9A">
        <w:rPr>
          <w:rFonts w:ascii="Times New Roman" w:hAnsi="Times New Roman" w:cs="Times New Roman"/>
          <w:spacing w:val="5"/>
          <w:lang w:val="ru-RU" w:eastAsia="ru-RU" w:bidi="ar-SA"/>
        </w:rPr>
        <w:t>3</w:t>
      </w:r>
      <w:r w:rsidRPr="001E5D9A">
        <w:rPr>
          <w:rFonts w:ascii="Times New Roman" w:hAnsi="Times New Roman" w:cs="Times New Roman"/>
          <w:lang w:val="ru-RU" w:eastAsia="ru-RU" w:bidi="ar-SA"/>
        </w:rPr>
        <w:t>-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Ф</w:t>
      </w:r>
      <w:r w:rsidRPr="001E5D9A">
        <w:rPr>
          <w:rFonts w:ascii="Times New Roman" w:hAnsi="Times New Roman" w:cs="Times New Roman"/>
          <w:lang w:val="ru-RU" w:eastAsia="ru-RU" w:bidi="ar-SA"/>
        </w:rPr>
        <w:t>З</w:t>
      </w:r>
    </w:p>
    <w:p w:rsidR="00AF0F11" w:rsidRPr="001E5D9A" w:rsidRDefault="00AF0F11" w:rsidP="001E5D9A">
      <w:pPr>
        <w:tabs>
          <w:tab w:val="left" w:pos="2108"/>
          <w:tab w:val="left" w:pos="3532"/>
          <w:tab w:val="left" w:pos="5537"/>
          <w:tab w:val="left" w:pos="7312"/>
          <w:tab w:val="left" w:pos="7757"/>
          <w:tab w:val="left" w:pos="8752"/>
        </w:tabs>
        <w:suppressAutoHyphens w:val="0"/>
        <w:autoSpaceDE w:val="0"/>
        <w:autoSpaceDN w:val="0"/>
        <w:adjustRightInd w:val="0"/>
        <w:spacing w:line="277" w:lineRule="auto"/>
        <w:ind w:left="360" w:right="246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>Фе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ль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ого</w:t>
      </w:r>
      <w:r w:rsidRPr="001E5D9A">
        <w:rPr>
          <w:rFonts w:ascii="Times New Roman" w:hAnsi="Times New Roman" w:cs="Times New Roman"/>
          <w:spacing w:val="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пе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еч</w:t>
      </w:r>
      <w:r w:rsidRPr="001E5D9A">
        <w:rPr>
          <w:rFonts w:ascii="Times New Roman" w:hAnsi="Times New Roman" w:cs="Times New Roman"/>
          <w:lang w:val="ru-RU" w:eastAsia="ru-RU" w:bidi="ar-SA"/>
        </w:rPr>
        <w:t>ня</w:t>
      </w:r>
      <w:r w:rsidRPr="001E5D9A">
        <w:rPr>
          <w:rFonts w:ascii="Times New Roman" w:hAnsi="Times New Roman" w:cs="Times New Roman"/>
          <w:spacing w:val="1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че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ик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ов</w:t>
      </w:r>
      <w:r w:rsidRPr="001E5D9A">
        <w:rPr>
          <w:rFonts w:ascii="Times New Roman" w:hAnsi="Times New Roman" w:cs="Times New Roman"/>
          <w:lang w:val="ru-RU" w:eastAsia="ru-RU" w:bidi="ar-SA"/>
        </w:rPr>
        <w:t>,</w:t>
      </w:r>
      <w:r w:rsidRPr="001E5D9A">
        <w:rPr>
          <w:rFonts w:ascii="Times New Roman" w:hAnsi="Times New Roman" w:cs="Times New Roman"/>
          <w:spacing w:val="5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коменд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ов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нн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spacing w:val="7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7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ще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нны</w:t>
      </w:r>
      <w:r w:rsidRPr="001E5D9A">
        <w:rPr>
          <w:rFonts w:ascii="Times New Roman" w:hAnsi="Times New Roman" w:cs="Times New Roman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spacing w:val="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ОН</w:t>
      </w:r>
      <w:r w:rsidRPr="001E5D9A">
        <w:rPr>
          <w:rFonts w:ascii="Times New Roman" w:hAnsi="Times New Roman" w:cs="Times New Roman"/>
          <w:spacing w:val="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Ф</w:t>
      </w:r>
      <w:r w:rsidRPr="001E5D9A">
        <w:rPr>
          <w:rFonts w:ascii="Times New Roman" w:hAnsi="Times New Roman" w:cs="Times New Roman"/>
          <w:spacing w:val="5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пользов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ию</w:t>
      </w:r>
      <w:r w:rsidRPr="001E5D9A">
        <w:rPr>
          <w:rFonts w:ascii="Times New Roman" w:hAnsi="Times New Roman" w:cs="Times New Roman"/>
          <w:spacing w:val="154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153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бр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ва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ель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ых</w:t>
      </w:r>
      <w:r w:rsidRPr="001E5D9A">
        <w:rPr>
          <w:rFonts w:ascii="Times New Roman" w:hAnsi="Times New Roman" w:cs="Times New Roman"/>
          <w:spacing w:val="154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уч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ж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ен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spacing w:val="156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153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201</w:t>
      </w:r>
      <w:r w:rsidR="0019610D">
        <w:rPr>
          <w:rFonts w:ascii="Times New Roman" w:hAnsi="Times New Roman" w:cs="Times New Roman"/>
          <w:lang w:val="ru-RU" w:eastAsia="ru-RU" w:bidi="ar-SA"/>
        </w:rPr>
        <w:t>9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/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2</w:t>
      </w:r>
      <w:r w:rsidRPr="001E5D9A">
        <w:rPr>
          <w:rFonts w:ascii="Times New Roman" w:hAnsi="Times New Roman" w:cs="Times New Roman"/>
          <w:lang w:val="ru-RU" w:eastAsia="ru-RU" w:bidi="ar-SA"/>
        </w:rPr>
        <w:t>0</w:t>
      </w:r>
      <w:r w:rsidR="0019610D">
        <w:rPr>
          <w:rFonts w:ascii="Times New Roman" w:hAnsi="Times New Roman" w:cs="Times New Roman"/>
          <w:spacing w:val="-1"/>
          <w:lang w:val="ru-RU" w:eastAsia="ru-RU" w:bidi="ar-SA"/>
        </w:rPr>
        <w:t>20</w:t>
      </w:r>
      <w:r w:rsidR="00763308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56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ч</w:t>
      </w:r>
      <w:r w:rsidRPr="001E5D9A">
        <w:rPr>
          <w:rFonts w:ascii="Times New Roman" w:hAnsi="Times New Roman" w:cs="Times New Roman"/>
          <w:spacing w:val="10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lang w:val="ru-RU" w:eastAsia="ru-RU" w:bidi="ar-SA"/>
        </w:rPr>
        <w:t>й</w:t>
      </w:r>
      <w:r w:rsidRPr="001E5D9A">
        <w:rPr>
          <w:rFonts w:ascii="Times New Roman" w:hAnsi="Times New Roman" w:cs="Times New Roman"/>
          <w:spacing w:val="153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го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д, 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тве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ржде</w:t>
      </w:r>
      <w:r w:rsidRPr="001E5D9A">
        <w:rPr>
          <w:rFonts w:ascii="Times New Roman" w:hAnsi="Times New Roman" w:cs="Times New Roman"/>
          <w:lang w:val="ru-RU" w:eastAsia="ru-RU" w:bidi="ar-SA"/>
        </w:rPr>
        <w:t>нного</w:t>
      </w:r>
      <w:r w:rsidRPr="001E5D9A">
        <w:rPr>
          <w:rFonts w:ascii="Times New Roman" w:hAnsi="Times New Roman" w:cs="Times New Roman"/>
          <w:lang w:val="ru-RU" w:eastAsia="ru-RU" w:bidi="ar-SA"/>
        </w:rPr>
        <w:tab/>
        <w:t>п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ика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инист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ер</w:t>
      </w:r>
      <w:r w:rsidRPr="001E5D9A">
        <w:rPr>
          <w:rFonts w:ascii="Times New Roman" w:hAnsi="Times New Roman" w:cs="Times New Roman"/>
          <w:lang w:val="ru-RU" w:eastAsia="ru-RU" w:bidi="ar-SA"/>
        </w:rPr>
        <w:t>ств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а </w:t>
      </w:r>
      <w:r w:rsidRPr="001E5D9A">
        <w:rPr>
          <w:rFonts w:ascii="Times New Roman" w:hAnsi="Times New Roman" w:cs="Times New Roman"/>
          <w:lang w:val="ru-RU" w:eastAsia="ru-RU" w:bidi="ar-SA"/>
        </w:rPr>
        <w:t>об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ния</w:t>
      </w:r>
      <w:r w:rsidRPr="001E5D9A">
        <w:rPr>
          <w:rFonts w:ascii="Times New Roman" w:hAnsi="Times New Roman" w:cs="Times New Roman"/>
          <w:lang w:val="ru-RU" w:eastAsia="ru-RU" w:bidi="ar-SA"/>
        </w:rPr>
        <w:tab/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ab/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ки</w:t>
      </w:r>
    </w:p>
    <w:p w:rsidR="00AF0F11" w:rsidRPr="001E5D9A" w:rsidRDefault="00AF0F11" w:rsidP="001E5D9A">
      <w:pPr>
        <w:tabs>
          <w:tab w:val="left" w:pos="2108"/>
          <w:tab w:val="left" w:pos="3532"/>
          <w:tab w:val="left" w:pos="5537"/>
          <w:tab w:val="left" w:pos="7312"/>
          <w:tab w:val="left" w:pos="7757"/>
          <w:tab w:val="left" w:pos="8752"/>
        </w:tabs>
        <w:suppressAutoHyphens w:val="0"/>
        <w:autoSpaceDE w:val="0"/>
        <w:autoSpaceDN w:val="0"/>
        <w:adjustRightInd w:val="0"/>
        <w:spacing w:line="277" w:lineRule="auto"/>
        <w:ind w:left="360" w:right="246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>Российск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й Федерации» № 273-ФЗ от 29.12.2012 г.</w:t>
      </w:r>
    </w:p>
    <w:p w:rsidR="00AF0F11" w:rsidRPr="001E5D9A" w:rsidRDefault="00AF0F11" w:rsidP="00A82293">
      <w:pPr>
        <w:widowControl/>
        <w:numPr>
          <w:ilvl w:val="0"/>
          <w:numId w:val="7"/>
        </w:numPr>
        <w:tabs>
          <w:tab w:val="left" w:pos="1134"/>
          <w:tab w:val="left" w:pos="3532"/>
          <w:tab w:val="left" w:pos="5537"/>
          <w:tab w:val="left" w:pos="7312"/>
          <w:tab w:val="left" w:pos="7757"/>
          <w:tab w:val="left" w:pos="8752"/>
        </w:tabs>
        <w:suppressAutoHyphens w:val="0"/>
        <w:autoSpaceDE w:val="0"/>
        <w:autoSpaceDN w:val="0"/>
        <w:adjustRightInd w:val="0"/>
        <w:spacing w:line="277" w:lineRule="auto"/>
        <w:ind w:right="246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>ООП ООО ГКОУ «КШИ №2» по ФГОС</w:t>
      </w:r>
    </w:p>
    <w:p w:rsidR="00AF0F11" w:rsidRPr="001E5D9A" w:rsidRDefault="00AF0F11" w:rsidP="001E5D9A">
      <w:pPr>
        <w:tabs>
          <w:tab w:val="left" w:pos="2499"/>
          <w:tab w:val="left" w:pos="4751"/>
          <w:tab w:val="left" w:pos="5372"/>
          <w:tab w:val="left" w:pos="7574"/>
          <w:tab w:val="left" w:pos="8661"/>
          <w:tab w:val="left" w:pos="9539"/>
        </w:tabs>
        <w:suppressAutoHyphens w:val="0"/>
        <w:autoSpaceDE w:val="0"/>
        <w:autoSpaceDN w:val="0"/>
        <w:adjustRightInd w:val="0"/>
        <w:spacing w:line="274" w:lineRule="auto"/>
        <w:ind w:right="-18" w:firstLine="720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ро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ам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ри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ен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ир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на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спо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ь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ние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МК: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Л.Л.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Бос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ва</w:t>
      </w:r>
      <w:proofErr w:type="spellEnd"/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«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ф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мат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9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87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,</w:t>
      </w:r>
      <w:r w:rsidRPr="001E5D9A">
        <w:rPr>
          <w:rFonts w:ascii="Times New Roman" w:hAnsi="Times New Roman" w:cs="Times New Roman"/>
          <w:spacing w:val="90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ru-RU" w:bidi="ar-SA"/>
        </w:rPr>
        <w:t>8</w:t>
      </w:r>
      <w:r w:rsidRPr="001E5D9A">
        <w:rPr>
          <w:rFonts w:ascii="Times New Roman" w:hAnsi="Times New Roman" w:cs="Times New Roman"/>
          <w:spacing w:val="9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»</w:t>
      </w:r>
      <w:r w:rsidRPr="001E5D9A">
        <w:rPr>
          <w:rFonts w:ascii="Times New Roman" w:hAnsi="Times New Roman" w:cs="Times New Roman"/>
          <w:spacing w:val="9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.:</w:t>
      </w:r>
      <w:r w:rsidRPr="001E5D9A">
        <w:rPr>
          <w:rFonts w:ascii="Times New Roman" w:hAnsi="Times New Roman" w:cs="Times New Roman"/>
          <w:spacing w:val="8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но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.</w:t>
      </w:r>
      <w:r w:rsidRPr="001E5D9A">
        <w:rPr>
          <w:rFonts w:ascii="Times New Roman" w:hAnsi="Times New Roman" w:cs="Times New Roman"/>
          <w:spacing w:val="9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ория</w:t>
      </w:r>
      <w:r w:rsidRPr="001E5D9A">
        <w:rPr>
          <w:rFonts w:ascii="Times New Roman" w:hAnsi="Times New Roman" w:cs="Times New Roman"/>
          <w:spacing w:val="9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зн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ни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й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,</w:t>
      </w:r>
      <w:r w:rsidRPr="001E5D9A">
        <w:rPr>
          <w:rFonts w:ascii="Times New Roman" w:hAnsi="Times New Roman" w:cs="Times New Roman"/>
          <w:spacing w:val="90"/>
          <w:lang w:val="ru-RU" w:eastAsia="ru-RU" w:bidi="ar-SA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E5D9A">
          <w:rPr>
            <w:rFonts w:ascii="Times New Roman" w:hAnsi="Times New Roman" w:cs="Times New Roman"/>
            <w:b/>
            <w:bCs/>
            <w:lang w:val="ru-RU" w:eastAsia="ru-RU" w:bidi="ar-SA"/>
          </w:rPr>
          <w:t>2013</w:t>
        </w:r>
        <w:r w:rsidRPr="001E5D9A">
          <w:rPr>
            <w:rFonts w:ascii="Times New Roman" w:hAnsi="Times New Roman" w:cs="Times New Roman"/>
            <w:spacing w:val="91"/>
            <w:lang w:val="ru-RU" w:eastAsia="ru-RU" w:bidi="ar-SA"/>
          </w:rPr>
          <w:t xml:space="preserve"> </w:t>
        </w:r>
        <w:r w:rsidRPr="001E5D9A">
          <w:rPr>
            <w:rFonts w:ascii="Times New Roman" w:hAnsi="Times New Roman" w:cs="Times New Roman"/>
            <w:b/>
            <w:bCs/>
            <w:spacing w:val="1"/>
            <w:lang w:val="ru-RU" w:eastAsia="ru-RU" w:bidi="ar-SA"/>
          </w:rPr>
          <w:t>г</w:t>
        </w:r>
      </w:smartTag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.</w:t>
      </w:r>
      <w:r w:rsidRPr="001E5D9A">
        <w:rPr>
          <w:rFonts w:ascii="Times New Roman" w:hAnsi="Times New Roman" w:cs="Times New Roman"/>
          <w:spacing w:val="8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ас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сч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ит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35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ч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7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ru-RU" w:bidi="ar-SA"/>
        </w:rPr>
        <w:t>8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кл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ссе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из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spacing w:val="-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сч</w:t>
      </w:r>
      <w:r w:rsidRPr="001E5D9A">
        <w:rPr>
          <w:rFonts w:ascii="Tahoma" w:hAnsi="Tahoma" w:cs="Tahoma"/>
          <w:b/>
          <w:bCs/>
          <w:spacing w:val="-1"/>
          <w:w w:val="77"/>
          <w:lang w:val="ru-RU" w:eastAsia="ru-RU" w:bidi="ar-SA"/>
        </w:rPr>
        <w:t>ѐ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1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ч</w:t>
      </w:r>
      <w:r w:rsidRPr="001E5D9A">
        <w:rPr>
          <w:rFonts w:ascii="Times New Roman" w:hAnsi="Times New Roman" w:cs="Times New Roman"/>
          <w:b/>
          <w:bCs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бный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час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неде</w:t>
      </w:r>
      <w:r w:rsidRPr="001E5D9A">
        <w:rPr>
          <w:rFonts w:ascii="Times New Roman" w:hAnsi="Times New Roman" w:cs="Times New Roman"/>
          <w:b/>
          <w:bCs/>
          <w:spacing w:val="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b/>
          <w:bCs/>
          <w:lang w:val="ru-RU" w:eastAsia="ru-RU" w:bidi="ar-SA"/>
        </w:rPr>
        <w:t>ю.</w:t>
      </w:r>
    </w:p>
    <w:p w:rsidR="00AF0F11" w:rsidRPr="001E5D9A" w:rsidRDefault="00AF0F11" w:rsidP="001E5D9A">
      <w:pPr>
        <w:tabs>
          <w:tab w:val="left" w:pos="1649"/>
          <w:tab w:val="left" w:pos="3003"/>
          <w:tab w:val="left" w:pos="4518"/>
          <w:tab w:val="left" w:pos="5647"/>
          <w:tab w:val="left" w:pos="6469"/>
          <w:tab w:val="left" w:pos="7149"/>
          <w:tab w:val="left" w:pos="7718"/>
          <w:tab w:val="left" w:pos="8176"/>
          <w:tab w:val="left" w:pos="9347"/>
        </w:tabs>
        <w:suppressAutoHyphens w:val="0"/>
        <w:autoSpaceDE w:val="0"/>
        <w:autoSpaceDN w:val="0"/>
        <w:adjustRightInd w:val="0"/>
        <w:spacing w:line="275" w:lineRule="auto"/>
        <w:ind w:right="-20" w:firstLine="679"/>
        <w:rPr>
          <w:rFonts w:ascii="Times New Roman" w:hAnsi="Times New Roman" w:cs="Times New Roman"/>
          <w:lang w:val="ru-RU" w:eastAsia="ru-RU" w:bidi="ar-SA"/>
        </w:rPr>
      </w:pPr>
      <w:r w:rsidRPr="001E5D9A">
        <w:rPr>
          <w:rFonts w:ascii="Times New Roman" w:hAnsi="Times New Roman" w:cs="Times New Roman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до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гической</w:t>
      </w:r>
      <w:r w:rsidRPr="001E5D9A">
        <w:rPr>
          <w:rFonts w:ascii="Times New Roman" w:hAnsi="Times New Roman" w:cs="Times New Roman"/>
          <w:spacing w:val="12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й</w:t>
      </w:r>
      <w:r w:rsidRPr="001E5D9A">
        <w:rPr>
          <w:rFonts w:ascii="Times New Roman" w:hAnsi="Times New Roman" w:cs="Times New Roman"/>
          <w:spacing w:val="12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ф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ь</w:t>
      </w:r>
      <w:r w:rsidRPr="001E5D9A">
        <w:rPr>
          <w:rFonts w:ascii="Times New Roman" w:hAnsi="Times New Roman" w:cs="Times New Roman"/>
          <w:lang w:val="ru-RU" w:eastAsia="ru-RU" w:bidi="ar-SA"/>
        </w:rPr>
        <w:t>ных</w:t>
      </w:r>
      <w:r w:rsidRPr="001E5D9A">
        <w:rPr>
          <w:rFonts w:ascii="Times New Roman" w:hAnsi="Times New Roman" w:cs="Times New Roman"/>
          <w:spacing w:val="132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да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ных</w:t>
      </w:r>
      <w:r w:rsidRPr="001E5D9A">
        <w:rPr>
          <w:rFonts w:ascii="Times New Roman" w:hAnsi="Times New Roman" w:cs="Times New Roman"/>
          <w:spacing w:val="13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бра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ат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ьн</w:t>
      </w:r>
      <w:r w:rsidRPr="001E5D9A">
        <w:rPr>
          <w:rFonts w:ascii="Times New Roman" w:hAnsi="Times New Roman" w:cs="Times New Roman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ст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нд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то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ab/>
        <w:t>явл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ся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proofErr w:type="spellStart"/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ис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емн</w:t>
      </w:r>
      <w:r w:rsidRPr="001E5D9A">
        <w:rPr>
          <w:rFonts w:ascii="Times New Roman" w:hAnsi="Times New Roman" w:cs="Times New Roman"/>
          <w:spacing w:val="4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-</w:t>
      </w:r>
      <w:r w:rsidRPr="001E5D9A">
        <w:rPr>
          <w:rFonts w:ascii="Times New Roman" w:hAnsi="Times New Roman" w:cs="Times New Roman"/>
          <w:lang w:val="ru-RU" w:eastAsia="ru-RU" w:bidi="ar-SA"/>
        </w:rPr>
        <w:t>де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ь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ос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lang w:val="ru-RU" w:eastAsia="ru-RU" w:bidi="ar-SA"/>
        </w:rPr>
        <w:t>й</w:t>
      </w:r>
      <w:proofErr w:type="spellEnd"/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хо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lang w:val="ru-RU" w:eastAsia="ru-RU" w:bidi="ar-SA"/>
        </w:rPr>
        <w:t>,</w:t>
      </w:r>
      <w:r w:rsidRPr="001E5D9A">
        <w:rPr>
          <w:rFonts w:ascii="Times New Roman" w:hAnsi="Times New Roman" w:cs="Times New Roman"/>
          <w:lang w:val="ru-RU" w:eastAsia="ru-RU" w:bidi="ar-SA"/>
        </w:rPr>
        <w:tab/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ab/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ах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ко</w:t>
      </w:r>
      <w:r w:rsidRPr="001E5D9A">
        <w:rPr>
          <w:rFonts w:ascii="Times New Roman" w:hAnsi="Times New Roman" w:cs="Times New Roman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ро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о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ли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ются</w:t>
      </w:r>
      <w:r w:rsidRPr="001E5D9A">
        <w:rPr>
          <w:rFonts w:ascii="Times New Roman" w:hAnsi="Times New Roman" w:cs="Times New Roman"/>
          <w:spacing w:val="163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ременн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63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6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об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че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ия,</w:t>
      </w:r>
      <w:r w:rsidRPr="001E5D9A">
        <w:rPr>
          <w:rFonts w:ascii="Times New Roman" w:hAnsi="Times New Roman" w:cs="Times New Roman"/>
          <w:spacing w:val="162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пр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lang w:val="ru-RU" w:eastAsia="ru-RU" w:bidi="ar-SA"/>
        </w:rPr>
        <w:t>агаю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щ</w:t>
      </w:r>
      <w:r w:rsidRPr="001E5D9A">
        <w:rPr>
          <w:rFonts w:ascii="Times New Roman" w:hAnsi="Times New Roman" w:cs="Times New Roman"/>
          <w:lang w:val="ru-RU" w:eastAsia="ru-RU" w:bidi="ar-SA"/>
        </w:rPr>
        <w:t>ие</w:t>
      </w:r>
      <w:r w:rsidRPr="001E5D9A">
        <w:rPr>
          <w:rFonts w:ascii="Times New Roman" w:hAnsi="Times New Roman" w:cs="Times New Roman"/>
          <w:spacing w:val="163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сп</w:t>
      </w:r>
      <w:r w:rsidRPr="001E5D9A">
        <w:rPr>
          <w:rFonts w:ascii="Times New Roman" w:hAnsi="Times New Roman" w:cs="Times New Roman"/>
          <w:lang w:val="ru-RU" w:eastAsia="ru-RU" w:bidi="ar-SA"/>
        </w:rPr>
        <w:t>ользов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ние инфо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маци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нных</w:t>
      </w:r>
      <w:r w:rsidRPr="001E5D9A">
        <w:rPr>
          <w:rFonts w:ascii="Times New Roman" w:hAnsi="Times New Roman" w:cs="Times New Roman"/>
          <w:spacing w:val="3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2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ком</w:t>
      </w:r>
      <w:r w:rsidRPr="001E5D9A">
        <w:rPr>
          <w:rFonts w:ascii="Times New Roman" w:hAnsi="Times New Roman" w:cs="Times New Roman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никац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онных</w:t>
      </w:r>
      <w:r w:rsidRPr="001E5D9A">
        <w:rPr>
          <w:rFonts w:ascii="Times New Roman" w:hAnsi="Times New Roman" w:cs="Times New Roman"/>
          <w:spacing w:val="3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lang w:val="ru-RU" w:eastAsia="ru-RU" w:bidi="ar-SA"/>
        </w:rPr>
        <w:t>нол</w:t>
      </w:r>
      <w:r w:rsidRPr="001E5D9A">
        <w:rPr>
          <w:rFonts w:ascii="Times New Roman" w:hAnsi="Times New Roman" w:cs="Times New Roman"/>
          <w:spacing w:val="7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ги</w:t>
      </w:r>
      <w:r w:rsidRPr="001E5D9A">
        <w:rPr>
          <w:rFonts w:ascii="Times New Roman" w:hAnsi="Times New Roman" w:cs="Times New Roman"/>
          <w:lang w:val="ru-RU" w:eastAsia="ru-RU" w:bidi="ar-SA"/>
        </w:rPr>
        <w:t>й</w:t>
      </w:r>
      <w:r w:rsidRPr="001E5D9A">
        <w:rPr>
          <w:rFonts w:ascii="Times New Roman" w:hAnsi="Times New Roman" w:cs="Times New Roman"/>
          <w:spacing w:val="3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(</w:t>
      </w:r>
      <w:r w:rsidRPr="001E5D9A">
        <w:rPr>
          <w:rFonts w:ascii="Times New Roman" w:hAnsi="Times New Roman" w:cs="Times New Roman"/>
          <w:lang w:val="ru-RU" w:eastAsia="ru-RU" w:bidi="ar-SA"/>
        </w:rPr>
        <w:t>ИКТ)</w:t>
      </w:r>
      <w:r w:rsidRPr="001E5D9A">
        <w:rPr>
          <w:rFonts w:ascii="Times New Roman" w:hAnsi="Times New Roman" w:cs="Times New Roman"/>
          <w:spacing w:val="3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3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пр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цессе</w:t>
      </w:r>
      <w:r w:rsidRPr="001E5D9A">
        <w:rPr>
          <w:rFonts w:ascii="Times New Roman" w:hAnsi="Times New Roman" w:cs="Times New Roman"/>
          <w:spacing w:val="3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чени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spacing w:val="3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х п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ов,</w:t>
      </w:r>
      <w:r w:rsidRPr="001E5D9A">
        <w:rPr>
          <w:rFonts w:ascii="Times New Roman" w:hAnsi="Times New Roman" w:cs="Times New Roman"/>
          <w:spacing w:val="1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во</w:t>
      </w:r>
      <w:r w:rsidRPr="001E5D9A">
        <w:rPr>
          <w:rFonts w:ascii="Times New Roman" w:hAnsi="Times New Roman" w:cs="Times New Roman"/>
          <w:spacing w:val="12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очной</w:t>
      </w:r>
      <w:r w:rsidRPr="001E5D9A">
        <w:rPr>
          <w:rFonts w:ascii="Times New Roman" w:hAnsi="Times New Roman" w:cs="Times New Roman"/>
          <w:spacing w:val="1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2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ешк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й</w:t>
      </w:r>
      <w:r w:rsidRPr="001E5D9A">
        <w:rPr>
          <w:rFonts w:ascii="Times New Roman" w:hAnsi="Times New Roman" w:cs="Times New Roman"/>
          <w:spacing w:val="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де</w:t>
      </w:r>
      <w:r w:rsidRPr="001E5D9A">
        <w:rPr>
          <w:rFonts w:ascii="Times New Roman" w:hAnsi="Times New Roman" w:cs="Times New Roman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ель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пр</w:t>
      </w:r>
      <w:r w:rsidRPr="001E5D9A">
        <w:rPr>
          <w:rFonts w:ascii="Times New Roman" w:hAnsi="Times New Roman" w:cs="Times New Roman"/>
          <w:lang w:val="ru-RU" w:eastAsia="ru-RU" w:bidi="ar-SA"/>
        </w:rPr>
        <w:t>от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же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се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0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пе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об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чения</w:t>
      </w:r>
      <w:r w:rsidRPr="001E5D9A">
        <w:rPr>
          <w:rFonts w:ascii="Times New Roman" w:hAnsi="Times New Roman" w:cs="Times New Roman"/>
          <w:spacing w:val="8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8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ш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lang w:val="ru-RU" w:eastAsia="ru-RU" w:bidi="ar-SA"/>
        </w:rPr>
        <w:t>оле.</w:t>
      </w:r>
      <w:r w:rsidRPr="001E5D9A">
        <w:rPr>
          <w:rFonts w:ascii="Times New Roman" w:hAnsi="Times New Roman" w:cs="Times New Roman"/>
          <w:spacing w:val="8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Ор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lang w:val="ru-RU" w:eastAsia="ru-RU" w:bidi="ar-SA"/>
        </w:rPr>
        <w:t>ани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lang w:val="ru-RU" w:eastAsia="ru-RU" w:bidi="ar-SA"/>
        </w:rPr>
        <w:t>ация</w:t>
      </w:r>
      <w:r w:rsidRPr="001E5D9A">
        <w:rPr>
          <w:rFonts w:ascii="Times New Roman" w:hAnsi="Times New Roman" w:cs="Times New Roman"/>
          <w:spacing w:val="8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че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6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-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ит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тель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ог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87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lang w:val="ru-RU" w:eastAsia="ru-RU" w:bidi="ar-SA"/>
        </w:rPr>
        <w:t>ро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ц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сс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8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spacing w:val="8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ремен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но</w:t>
      </w:r>
      <w:r w:rsidRPr="001E5D9A">
        <w:rPr>
          <w:rFonts w:ascii="Times New Roman" w:hAnsi="Times New Roman" w:cs="Times New Roman"/>
          <w:lang w:val="ru-RU" w:eastAsia="ru-RU" w:bidi="ar-SA"/>
        </w:rPr>
        <w:t>й инфо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маци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нн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-</w:t>
      </w:r>
      <w:r w:rsidRPr="001E5D9A">
        <w:rPr>
          <w:rFonts w:ascii="Times New Roman" w:hAnsi="Times New Roman" w:cs="Times New Roman"/>
          <w:lang w:val="ru-RU" w:eastAsia="ru-RU" w:bidi="ar-SA"/>
        </w:rPr>
        <w:t>обр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атель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ой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ab/>
      </w:r>
      <w:r w:rsidRPr="001E5D9A">
        <w:rPr>
          <w:rFonts w:ascii="Times New Roman" w:hAnsi="Times New Roman" w:cs="Times New Roman"/>
          <w:lang w:val="ru-RU" w:eastAsia="ru-RU" w:bidi="ar-SA"/>
        </w:rPr>
        <w:t>явл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ется необ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lang w:val="ru-RU" w:eastAsia="ru-RU" w:bidi="ar-SA"/>
        </w:rPr>
        <w:t>оди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м  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сло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ем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 фо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spacing w:val="36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нфо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ма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ц</w:t>
      </w:r>
      <w:r w:rsidRPr="001E5D9A">
        <w:rPr>
          <w:rFonts w:ascii="Times New Roman" w:hAnsi="Times New Roman" w:cs="Times New Roman"/>
          <w:lang w:val="ru-RU" w:eastAsia="ru-RU" w:bidi="ar-SA"/>
        </w:rPr>
        <w:t>ио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ной</w:t>
      </w:r>
      <w:r w:rsidRPr="001E5D9A">
        <w:rPr>
          <w:rFonts w:ascii="Times New Roman" w:hAnsi="Times New Roman" w:cs="Times New Roman"/>
          <w:spacing w:val="3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lang w:val="ru-RU" w:eastAsia="ru-RU" w:bidi="ar-SA"/>
        </w:rPr>
        <w:t>ьт</w:t>
      </w:r>
      <w:r w:rsidRPr="001E5D9A">
        <w:rPr>
          <w:rFonts w:ascii="Times New Roman" w:hAnsi="Times New Roman" w:cs="Times New Roman"/>
          <w:spacing w:val="-4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spacing w:val="39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lang w:val="ru-RU" w:eastAsia="ru-RU" w:bidi="ar-SA"/>
        </w:rPr>
        <w:t>нн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г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35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ш</w:t>
      </w:r>
      <w:r w:rsidRPr="001E5D9A">
        <w:rPr>
          <w:rFonts w:ascii="Times New Roman" w:hAnsi="Times New Roman" w:cs="Times New Roman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ль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ик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,</w:t>
      </w:r>
      <w:r w:rsidRPr="001E5D9A">
        <w:rPr>
          <w:rFonts w:ascii="Times New Roman" w:hAnsi="Times New Roman" w:cs="Times New Roman"/>
          <w:spacing w:val="35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>до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ти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ж</w:t>
      </w:r>
      <w:r w:rsidRPr="001E5D9A">
        <w:rPr>
          <w:rFonts w:ascii="Times New Roman" w:hAnsi="Times New Roman" w:cs="Times New Roman"/>
          <w:lang w:val="ru-RU" w:eastAsia="ru-RU" w:bidi="ar-SA"/>
        </w:rPr>
        <w:t>е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ия</w:t>
      </w:r>
      <w:r w:rsidRPr="001E5D9A">
        <w:rPr>
          <w:rFonts w:ascii="Times New Roman" w:hAnsi="Times New Roman" w:cs="Times New Roman"/>
          <w:spacing w:val="38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м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д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а </w:t>
      </w:r>
      <w:r w:rsidRPr="001E5D9A">
        <w:rPr>
          <w:rFonts w:ascii="Times New Roman" w:hAnsi="Times New Roman" w:cs="Times New Roman"/>
          <w:lang w:val="ru-RU" w:eastAsia="ru-RU" w:bidi="ar-SA"/>
        </w:rPr>
        <w:t>об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ел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ь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ных 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lang w:val="ru-RU" w:eastAsia="ru-RU" w:bidi="ar-SA"/>
        </w:rPr>
        <w:t>ез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lang w:val="ru-RU" w:eastAsia="ru-RU" w:bidi="ar-SA"/>
        </w:rPr>
        <w:t>ьтато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в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,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п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мо св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я</w:t>
      </w:r>
      <w:r w:rsidRPr="001E5D9A">
        <w:rPr>
          <w:rFonts w:ascii="Times New Roman" w:hAnsi="Times New Roman" w:cs="Times New Roman"/>
          <w:lang w:val="ru-RU" w:eastAsia="ru-RU" w:bidi="ar-SA"/>
        </w:rPr>
        <w:t>з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ы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х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ео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б</w:t>
      </w:r>
      <w:r w:rsidRPr="001E5D9A">
        <w:rPr>
          <w:rFonts w:ascii="Times New Roman" w:hAnsi="Times New Roman" w:cs="Times New Roman"/>
          <w:lang w:val="ru-RU" w:eastAsia="ru-RU" w:bidi="ar-SA"/>
        </w:rPr>
        <w:t>х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дим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т</w:t>
      </w:r>
      <w:r w:rsidRPr="001E5D9A">
        <w:rPr>
          <w:rFonts w:ascii="Times New Roman" w:hAnsi="Times New Roman" w:cs="Times New Roman"/>
          <w:lang w:val="ru-RU" w:eastAsia="ru-RU" w:bidi="ar-SA"/>
        </w:rPr>
        <w:t>ью 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с</w:t>
      </w:r>
      <w:r w:rsidRPr="001E5D9A">
        <w:rPr>
          <w:rFonts w:ascii="Times New Roman" w:hAnsi="Times New Roman" w:cs="Times New Roman"/>
          <w:lang w:val="ru-RU" w:eastAsia="ru-RU" w:bidi="ar-SA"/>
        </w:rPr>
        <w:t>пользов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ния ин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ф</w:t>
      </w:r>
      <w:r w:rsidRPr="001E5D9A">
        <w:rPr>
          <w:rFonts w:ascii="Times New Roman" w:hAnsi="Times New Roman" w:cs="Times New Roman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2"/>
          <w:lang w:val="ru-RU" w:eastAsia="ru-RU" w:bidi="ar-SA"/>
        </w:rPr>
        <w:t>р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ц</w:t>
      </w:r>
      <w:r w:rsidRPr="001E5D9A">
        <w:rPr>
          <w:rFonts w:ascii="Times New Roman" w:hAnsi="Times New Roman" w:cs="Times New Roman"/>
          <w:lang w:val="ru-RU" w:eastAsia="ru-RU" w:bidi="ar-SA"/>
        </w:rPr>
        <w:t>ио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ных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 xml:space="preserve"> </w:t>
      </w:r>
      <w:r w:rsidRPr="001E5D9A">
        <w:rPr>
          <w:rFonts w:ascii="Times New Roman" w:hAnsi="Times New Roman" w:cs="Times New Roman"/>
          <w:lang w:val="ru-RU" w:eastAsia="ru-RU" w:bidi="ar-SA"/>
        </w:rPr>
        <w:t xml:space="preserve">и 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lang w:val="ru-RU" w:eastAsia="ru-RU" w:bidi="ar-SA"/>
        </w:rPr>
        <w:t>м</w:t>
      </w:r>
      <w:r w:rsidRPr="001E5D9A">
        <w:rPr>
          <w:rFonts w:ascii="Times New Roman" w:hAnsi="Times New Roman" w:cs="Times New Roman"/>
          <w:spacing w:val="-3"/>
          <w:lang w:val="ru-RU" w:eastAsia="ru-RU" w:bidi="ar-SA"/>
        </w:rPr>
        <w:t>у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и</w:t>
      </w:r>
      <w:r w:rsidRPr="001E5D9A">
        <w:rPr>
          <w:rFonts w:ascii="Times New Roman" w:hAnsi="Times New Roman" w:cs="Times New Roman"/>
          <w:lang w:val="ru-RU" w:eastAsia="ru-RU" w:bidi="ar-SA"/>
        </w:rPr>
        <w:t>к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а</w:t>
      </w:r>
      <w:r w:rsidRPr="001E5D9A">
        <w:rPr>
          <w:rFonts w:ascii="Times New Roman" w:hAnsi="Times New Roman" w:cs="Times New Roman"/>
          <w:lang w:val="ru-RU" w:eastAsia="ru-RU" w:bidi="ar-SA"/>
        </w:rPr>
        <w:t>ци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spacing w:val="-1"/>
          <w:lang w:val="ru-RU" w:eastAsia="ru-RU" w:bidi="ar-SA"/>
        </w:rPr>
        <w:t>н</w:t>
      </w:r>
      <w:r w:rsidRPr="001E5D9A">
        <w:rPr>
          <w:rFonts w:ascii="Times New Roman" w:hAnsi="Times New Roman" w:cs="Times New Roman"/>
          <w:lang w:val="ru-RU" w:eastAsia="ru-RU" w:bidi="ar-SA"/>
        </w:rPr>
        <w:t>ых техн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spacing w:val="-2"/>
          <w:lang w:val="ru-RU" w:eastAsia="ru-RU" w:bidi="ar-SA"/>
        </w:rPr>
        <w:t>л</w:t>
      </w:r>
      <w:r w:rsidRPr="001E5D9A">
        <w:rPr>
          <w:rFonts w:ascii="Times New Roman" w:hAnsi="Times New Roman" w:cs="Times New Roman"/>
          <w:spacing w:val="1"/>
          <w:lang w:val="ru-RU" w:eastAsia="ru-RU" w:bidi="ar-SA"/>
        </w:rPr>
        <w:t>о</w:t>
      </w:r>
      <w:r w:rsidRPr="001E5D9A">
        <w:rPr>
          <w:rFonts w:ascii="Times New Roman" w:hAnsi="Times New Roman" w:cs="Times New Roman"/>
          <w:lang w:val="ru-RU" w:eastAsia="ru-RU" w:bidi="ar-SA"/>
        </w:rPr>
        <w:t>гий</w:t>
      </w:r>
      <w:proofErr w:type="gramStart"/>
      <w:r w:rsidRPr="001E5D9A">
        <w:rPr>
          <w:rFonts w:ascii="Times New Roman" w:hAnsi="Times New Roman" w:cs="Times New Roman"/>
          <w:lang w:val="ru-RU" w:eastAsia="ru-RU" w:bidi="ar-SA"/>
        </w:rPr>
        <w:t>..</w:t>
      </w:r>
      <w:proofErr w:type="gramEnd"/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Default="00AF0F11" w:rsidP="001E5D9A">
      <w:pPr>
        <w:pStyle w:val="ad"/>
        <w:ind w:left="1080"/>
        <w:jc w:val="both"/>
      </w:pPr>
    </w:p>
    <w:p w:rsidR="00AF0F11" w:rsidRPr="005254FD" w:rsidRDefault="00AF0F11" w:rsidP="001E5D9A">
      <w:pPr>
        <w:pStyle w:val="ad"/>
        <w:ind w:left="1080"/>
        <w:jc w:val="both"/>
      </w:pPr>
    </w:p>
    <w:p w:rsidR="00AF0F11" w:rsidRPr="005254FD" w:rsidRDefault="00AF0F11">
      <w:pPr>
        <w:pStyle w:val="Default"/>
        <w:rPr>
          <w:b/>
        </w:rPr>
      </w:pPr>
      <w:r>
        <w:rPr>
          <w:b/>
        </w:rPr>
        <w:t xml:space="preserve">                                               </w:t>
      </w:r>
      <w:r w:rsidRPr="005254FD">
        <w:rPr>
          <w:b/>
        </w:rPr>
        <w:t xml:space="preserve">Цели и задачи курса </w:t>
      </w:r>
    </w:p>
    <w:p w:rsidR="00AF0F11" w:rsidRPr="005254FD" w:rsidRDefault="00AF0F11">
      <w:pPr>
        <w:pStyle w:val="Default"/>
        <w:ind w:firstLine="708"/>
        <w:jc w:val="both"/>
      </w:pPr>
      <w:r w:rsidRPr="005254FD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AF0F11" w:rsidRPr="005254FD" w:rsidRDefault="00AF0F11" w:rsidP="00A82293">
      <w:pPr>
        <w:pStyle w:val="Default"/>
        <w:numPr>
          <w:ilvl w:val="0"/>
          <w:numId w:val="2"/>
        </w:numPr>
        <w:tabs>
          <w:tab w:val="left" w:pos="720"/>
        </w:tabs>
        <w:ind w:left="0" w:firstLine="708"/>
        <w:jc w:val="both"/>
      </w:pPr>
      <w:r w:rsidRPr="005254F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AF0F11" w:rsidRPr="005254FD" w:rsidRDefault="00AF0F11" w:rsidP="00A82293">
      <w:pPr>
        <w:pStyle w:val="Default"/>
        <w:numPr>
          <w:ilvl w:val="0"/>
          <w:numId w:val="2"/>
        </w:numPr>
        <w:tabs>
          <w:tab w:val="left" w:pos="720"/>
        </w:tabs>
        <w:ind w:left="0" w:firstLine="708"/>
        <w:jc w:val="both"/>
      </w:pPr>
      <w:r w:rsidRPr="005254FD">
        <w:t>умений и способов деятельности в области информатики</w:t>
      </w:r>
      <w:proofErr w:type="gramStart"/>
      <w:r w:rsidRPr="005254FD">
        <w:t xml:space="preserve"> ;</w:t>
      </w:r>
      <w:proofErr w:type="gramEnd"/>
      <w:r w:rsidRPr="005254FD">
        <w:t xml:space="preserve"> </w:t>
      </w:r>
    </w:p>
    <w:p w:rsidR="00AF0F11" w:rsidRPr="005254FD" w:rsidRDefault="00AF0F11" w:rsidP="00A82293">
      <w:pPr>
        <w:pStyle w:val="Default"/>
        <w:numPr>
          <w:ilvl w:val="0"/>
          <w:numId w:val="2"/>
        </w:numPr>
        <w:tabs>
          <w:tab w:val="left" w:pos="720"/>
        </w:tabs>
        <w:ind w:left="0" w:firstLine="708"/>
        <w:jc w:val="both"/>
      </w:pPr>
      <w:r w:rsidRPr="005254FD">
        <w:t xml:space="preserve">совершенствование </w:t>
      </w:r>
      <w:proofErr w:type="spellStart"/>
      <w:r w:rsidRPr="005254FD">
        <w:t>общеучебных</w:t>
      </w:r>
      <w:proofErr w:type="spellEnd"/>
      <w:r w:rsidRPr="005254F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AF0F11" w:rsidRPr="005254FD" w:rsidRDefault="00AF0F11" w:rsidP="00A82293">
      <w:pPr>
        <w:pStyle w:val="Default"/>
        <w:numPr>
          <w:ilvl w:val="0"/>
          <w:numId w:val="2"/>
        </w:numPr>
        <w:tabs>
          <w:tab w:val="left" w:pos="720"/>
        </w:tabs>
        <w:ind w:left="0" w:firstLine="708"/>
        <w:jc w:val="both"/>
      </w:pPr>
      <w:r w:rsidRPr="005254F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AF0F11" w:rsidRPr="005254FD" w:rsidRDefault="00AF0F11">
      <w:pPr>
        <w:pStyle w:val="Default"/>
      </w:pPr>
    </w:p>
    <w:p w:rsidR="00AF0F11" w:rsidRPr="005254FD" w:rsidRDefault="00AF0F11">
      <w:pPr>
        <w:pStyle w:val="Default"/>
        <w:ind w:firstLine="708"/>
        <w:jc w:val="both"/>
        <w:rPr>
          <w:i/>
        </w:rPr>
      </w:pPr>
      <w:r w:rsidRPr="005254FD">
        <w:rPr>
          <w:i/>
        </w:rPr>
        <w:t xml:space="preserve">Задачи: </w:t>
      </w:r>
    </w:p>
    <w:p w:rsidR="00AF0F11" w:rsidRPr="005254FD" w:rsidRDefault="00AF0F11" w:rsidP="00A82293">
      <w:pPr>
        <w:pStyle w:val="Default"/>
        <w:numPr>
          <w:ilvl w:val="0"/>
          <w:numId w:val="1"/>
        </w:numPr>
        <w:tabs>
          <w:tab w:val="left" w:pos="720"/>
        </w:tabs>
        <w:ind w:left="0" w:firstLine="708"/>
        <w:jc w:val="both"/>
      </w:pPr>
      <w:r w:rsidRPr="005254F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AF0F11" w:rsidRPr="005254FD" w:rsidRDefault="00AF0F11" w:rsidP="00A82293">
      <w:pPr>
        <w:pStyle w:val="Default"/>
        <w:numPr>
          <w:ilvl w:val="0"/>
          <w:numId w:val="1"/>
        </w:numPr>
        <w:tabs>
          <w:tab w:val="left" w:pos="720"/>
        </w:tabs>
        <w:ind w:left="0" w:firstLine="708"/>
        <w:jc w:val="both"/>
      </w:pPr>
      <w:r w:rsidRPr="005254FD">
        <w:t xml:space="preserve">развитие познавательных интересов, интеллектуальных и творческих способностей средствами ИКТ; </w:t>
      </w:r>
    </w:p>
    <w:p w:rsidR="00AF0F11" w:rsidRPr="005254FD" w:rsidRDefault="00AF0F11" w:rsidP="00A82293">
      <w:pPr>
        <w:pStyle w:val="Default"/>
        <w:numPr>
          <w:ilvl w:val="0"/>
          <w:numId w:val="1"/>
        </w:numPr>
        <w:tabs>
          <w:tab w:val="left" w:pos="720"/>
        </w:tabs>
        <w:ind w:left="0" w:firstLine="708"/>
        <w:jc w:val="both"/>
      </w:pPr>
      <w:r w:rsidRPr="005254F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F0F11" w:rsidRDefault="00AF0F11" w:rsidP="00A82293">
      <w:pPr>
        <w:pStyle w:val="Default"/>
        <w:numPr>
          <w:ilvl w:val="0"/>
          <w:numId w:val="1"/>
        </w:numPr>
        <w:tabs>
          <w:tab w:val="left" w:pos="720"/>
        </w:tabs>
        <w:ind w:left="0" w:firstLine="708"/>
        <w:jc w:val="both"/>
      </w:pPr>
      <w:r w:rsidRPr="005254FD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7776B0" w:rsidRDefault="007776B0" w:rsidP="009D246D">
      <w:pPr>
        <w:widowControl/>
        <w:shd w:val="clear" w:color="auto" w:fill="FFFFFF"/>
        <w:suppressAutoHyphens w:val="0"/>
        <w:ind w:firstLine="568"/>
        <w:jc w:val="center"/>
        <w:rPr>
          <w:rFonts w:ascii="Times New Roman" w:hAnsi="Times New Roman" w:cs="Times New Roman"/>
          <w:b/>
          <w:color w:val="000000"/>
          <w:lang w:val="ru-RU" w:eastAsia="ru-RU" w:bidi="ar-SA"/>
        </w:rPr>
      </w:pPr>
    </w:p>
    <w:p w:rsidR="007776B0" w:rsidRDefault="007776B0" w:rsidP="009D246D">
      <w:pPr>
        <w:widowControl/>
        <w:shd w:val="clear" w:color="auto" w:fill="FFFFFF"/>
        <w:suppressAutoHyphens w:val="0"/>
        <w:ind w:firstLine="568"/>
        <w:jc w:val="center"/>
        <w:rPr>
          <w:rFonts w:ascii="Times New Roman" w:hAnsi="Times New Roman" w:cs="Times New Roman"/>
          <w:b/>
          <w:color w:val="000000"/>
          <w:lang w:val="ru-RU" w:eastAsia="ru-RU" w:bidi="ar-SA"/>
        </w:rPr>
      </w:pPr>
    </w:p>
    <w:p w:rsidR="00AF0F11" w:rsidRPr="009D246D" w:rsidRDefault="00AF0F11" w:rsidP="009D246D">
      <w:pPr>
        <w:widowControl/>
        <w:shd w:val="clear" w:color="auto" w:fill="FFFFFF"/>
        <w:suppressAutoHyphens w:val="0"/>
        <w:ind w:firstLine="568"/>
        <w:jc w:val="center"/>
        <w:rPr>
          <w:rFonts w:ascii="Times New Roman" w:hAnsi="Times New Roman" w:cs="Times New Roman"/>
          <w:b/>
          <w:color w:val="000000"/>
          <w:lang w:val="ru-RU" w:eastAsia="ru-RU" w:bidi="ar-SA"/>
        </w:rPr>
      </w:pPr>
      <w:r w:rsidRPr="009D246D">
        <w:rPr>
          <w:rFonts w:ascii="Times New Roman" w:hAnsi="Times New Roman" w:cs="Times New Roman"/>
          <w:b/>
          <w:color w:val="000000"/>
          <w:lang w:val="ru-RU" w:eastAsia="ru-RU" w:bidi="ar-SA"/>
        </w:rPr>
        <w:t xml:space="preserve">Планируемые </w:t>
      </w:r>
      <w:r>
        <w:rPr>
          <w:rFonts w:ascii="Times New Roman" w:hAnsi="Times New Roman" w:cs="Times New Roman"/>
          <w:b/>
          <w:color w:val="000000"/>
          <w:lang w:val="ru-RU" w:eastAsia="ru-RU" w:bidi="ar-SA"/>
        </w:rPr>
        <w:t>результаты</w:t>
      </w:r>
      <w:r w:rsidRPr="009D246D">
        <w:rPr>
          <w:rFonts w:ascii="Times New Roman" w:hAnsi="Times New Roman" w:cs="Times New Roman"/>
          <w:b/>
          <w:color w:val="000000"/>
          <w:lang w:val="ru-RU" w:eastAsia="ru-RU" w:bidi="ar-SA"/>
        </w:rPr>
        <w:t xml:space="preserve"> освоения</w:t>
      </w:r>
      <w:r>
        <w:rPr>
          <w:rFonts w:ascii="Times New Roman" w:hAnsi="Times New Roman" w:cs="Times New Roman"/>
          <w:b/>
          <w:color w:val="000000"/>
          <w:lang w:val="ru-RU" w:eastAsia="ru-RU" w:bidi="ar-SA"/>
        </w:rPr>
        <w:t xml:space="preserve"> учебного предмета</w:t>
      </w:r>
    </w:p>
    <w:p w:rsidR="00AF0F11" w:rsidRPr="009D246D" w:rsidRDefault="00AF0F11" w:rsidP="009D246D">
      <w:pPr>
        <w:widowControl/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В ходе</w:t>
      </w: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 xml:space="preserve"> освоения </w:t>
      </w:r>
      <w:proofErr w:type="gramStart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обучающимися</w:t>
      </w:r>
      <w:proofErr w:type="gramEnd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метапредметных</w:t>
      </w:r>
      <w:proofErr w:type="spellEnd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AF0F11" w:rsidRPr="009D246D" w:rsidRDefault="00AF0F11" w:rsidP="009D246D">
      <w:pPr>
        <w:widowControl/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i/>
          <w:iCs/>
          <w:color w:val="000000"/>
          <w:lang w:val="ru-RU" w:eastAsia="ru-RU" w:bidi="ar-SA"/>
        </w:rPr>
        <w:t>В результате освоения курса информатики в 8 классе</w:t>
      </w:r>
    </w:p>
    <w:p w:rsidR="00AF0F11" w:rsidRPr="009D246D" w:rsidRDefault="00AF0F11" w:rsidP="009D246D">
      <w:pPr>
        <w:widowControl/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 w:eastAsia="ru-RU" w:bidi="ar-SA"/>
        </w:rPr>
        <w:t>Выпускник научится</w:t>
      </w: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:</w:t>
      </w:r>
    </w:p>
    <w:p w:rsidR="00AF0F11" w:rsidRPr="009D246D" w:rsidRDefault="00AF0F11" w:rsidP="009D246D">
      <w:pPr>
        <w:widowControl/>
        <w:numPr>
          <w:ilvl w:val="0"/>
          <w:numId w:val="14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AF0F11" w:rsidRPr="009D246D" w:rsidRDefault="00AF0F11" w:rsidP="009D246D">
      <w:pPr>
        <w:widowControl/>
        <w:numPr>
          <w:ilvl w:val="0"/>
          <w:numId w:val="14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F0F11" w:rsidRPr="009D246D" w:rsidRDefault="00AF0F11" w:rsidP="009D246D">
      <w:pPr>
        <w:widowControl/>
        <w:numPr>
          <w:ilvl w:val="0"/>
          <w:numId w:val="14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F0F11" w:rsidRPr="009D246D" w:rsidRDefault="00AF0F11" w:rsidP="009D246D">
      <w:pPr>
        <w:widowControl/>
        <w:shd w:val="clear" w:color="auto" w:fill="FFFFFF"/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ru-RU" w:eastAsia="ru-RU" w:bidi="ar-SA"/>
        </w:rPr>
        <w:t xml:space="preserve">Выпускник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lang w:val="ru-RU" w:eastAsia="ru-RU" w:bidi="ar-SA"/>
        </w:rPr>
        <w:t>получит возможность научится</w:t>
      </w:r>
      <w:proofErr w:type="gramEnd"/>
      <w:r w:rsidRPr="009D246D">
        <w:rPr>
          <w:rFonts w:ascii="Times New Roman" w:hAnsi="Times New Roman" w:cs="Times New Roman"/>
          <w:b/>
          <w:bCs/>
          <w:i/>
          <w:iCs/>
          <w:color w:val="000000"/>
          <w:lang w:val="ru-RU" w:eastAsia="ru-RU" w:bidi="ar-SA"/>
        </w:rPr>
        <w:t>: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кодировать и декодировать информацию при известных правилах кодирования;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переводить единицы измерения количества информации; оценивать количественные  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записывать в двоичной системе целые числа от 0 до 256;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записывать и преобразовывать логические выражения с операциями</w:t>
      </w:r>
      <w:proofErr w:type="gramStart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 xml:space="preserve"> И</w:t>
      </w:r>
      <w:proofErr w:type="gramEnd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, ИЛИ, НЕ; определять значение логического выражения;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формально исполнять алгоритмы, описанные с использованием конструкций  ветвления (условные операторы) и повторения (циклы);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 xml:space="preserve">создавать алгоритмы для решения несложных задач, используя конструкции ветвления (в том числе </w:t>
      </w:r>
      <w:proofErr w:type="spellStart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слогическими</w:t>
      </w:r>
      <w:proofErr w:type="spellEnd"/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 xml:space="preserve"> связками при задании условий) и повторения;</w:t>
      </w:r>
    </w:p>
    <w:p w:rsidR="00AF0F11" w:rsidRPr="009D246D" w:rsidRDefault="00AF0F11" w:rsidP="009D246D">
      <w:pPr>
        <w:widowControl/>
        <w:numPr>
          <w:ilvl w:val="0"/>
          <w:numId w:val="15"/>
        </w:numPr>
        <w:shd w:val="clear" w:color="auto" w:fill="FFFFFF"/>
        <w:suppressAutoHyphens w:val="0"/>
        <w:ind w:left="12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D246D">
        <w:rPr>
          <w:rFonts w:ascii="Times New Roman" w:hAnsi="Times New Roman" w:cs="Times New Roman"/>
          <w:color w:val="000000"/>
          <w:lang w:val="ru-RU" w:eastAsia="ru-RU" w:bidi="ar-SA"/>
        </w:rPr>
        <w:t>создавать и выполнять программы для решения несложных алгоритмических задач в выбранной  среде программирования.</w:t>
      </w: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jc w:val="both"/>
      </w:pPr>
    </w:p>
    <w:p w:rsidR="00AF0F11" w:rsidRDefault="00AF0F11" w:rsidP="00D45FDF">
      <w:pPr>
        <w:pStyle w:val="Default"/>
        <w:tabs>
          <w:tab w:val="left" w:pos="720"/>
        </w:tabs>
        <w:ind w:left="708"/>
        <w:jc w:val="both"/>
      </w:pPr>
    </w:p>
    <w:p w:rsidR="007776B0" w:rsidRDefault="007776B0" w:rsidP="00F735DA">
      <w:pPr>
        <w:pStyle w:val="Default"/>
        <w:jc w:val="both"/>
        <w:rPr>
          <w:b/>
          <w:bCs/>
        </w:rPr>
      </w:pPr>
    </w:p>
    <w:p w:rsidR="00AF0F11" w:rsidRPr="00F735DA" w:rsidRDefault="00AF0F11" w:rsidP="00F735DA">
      <w:pPr>
        <w:pStyle w:val="Default"/>
        <w:jc w:val="both"/>
      </w:pPr>
      <w:r w:rsidRPr="00F735DA">
        <w:rPr>
          <w:b/>
          <w:bCs/>
        </w:rPr>
        <w:t>Содержание учебного предмета по информатике в 8 классе  - 35 ч.</w:t>
      </w:r>
    </w:p>
    <w:p w:rsidR="00AF0F11" w:rsidRPr="00F735DA" w:rsidRDefault="00AF0F11" w:rsidP="00F735DA">
      <w:pPr>
        <w:pStyle w:val="Default"/>
        <w:jc w:val="both"/>
      </w:pPr>
      <w:r w:rsidRPr="00F735DA">
        <w:rPr>
          <w:b/>
          <w:bCs/>
        </w:rPr>
        <w:t>Глава 1. Передача информации в компьютерных сетях (6 ч) Т-3, П-3</w:t>
      </w:r>
    </w:p>
    <w:p w:rsidR="00AF0F11" w:rsidRPr="00F735DA" w:rsidRDefault="00AF0F11" w:rsidP="00F735DA">
      <w:pPr>
        <w:pStyle w:val="Default"/>
        <w:jc w:val="both"/>
      </w:pPr>
      <w:r w:rsidRPr="00F735DA">
        <w:t>Компьютерные сети: виды, структура, принципы функционирования, технические устройства. Скорость передачи данных.</w:t>
      </w:r>
    </w:p>
    <w:p w:rsidR="00AF0F11" w:rsidRPr="00F735DA" w:rsidRDefault="00AF0F11" w:rsidP="00F735DA">
      <w:pPr>
        <w:pStyle w:val="Default"/>
        <w:jc w:val="both"/>
      </w:pPr>
      <w:r w:rsidRPr="00F735DA"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AF0F11" w:rsidRPr="00F735DA" w:rsidRDefault="00AF0F11" w:rsidP="00F735DA">
      <w:pPr>
        <w:pStyle w:val="Default"/>
        <w:jc w:val="both"/>
      </w:pPr>
      <w:r w:rsidRPr="00F735DA">
        <w:rPr>
          <w:u w:val="single"/>
        </w:rPr>
        <w:t>Практика на компьютере</w:t>
      </w:r>
      <w:r w:rsidRPr="00F735DA">
        <w:t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AF0F11" w:rsidRPr="00F735DA" w:rsidRDefault="00AF0F11" w:rsidP="00F735DA">
      <w:pPr>
        <w:pStyle w:val="Default"/>
        <w:jc w:val="both"/>
      </w:pPr>
      <w:r w:rsidRPr="00F735DA"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AF0F11" w:rsidRPr="00F735DA" w:rsidRDefault="00AF0F11" w:rsidP="00F735DA">
      <w:pPr>
        <w:pStyle w:val="Default"/>
        <w:jc w:val="both"/>
      </w:pPr>
      <w:r w:rsidRPr="00F735DA">
        <w:t>Создание простой Web-страницы с помощью текстового процессора.</w:t>
      </w:r>
    </w:p>
    <w:p w:rsidR="00AF0F11" w:rsidRPr="00F735DA" w:rsidRDefault="00AF0F11" w:rsidP="00F735DA">
      <w:pPr>
        <w:pStyle w:val="Default"/>
        <w:jc w:val="both"/>
        <w:rPr>
          <w:b/>
          <w:bCs/>
        </w:rPr>
      </w:pPr>
    </w:p>
    <w:p w:rsidR="00AF0F11" w:rsidRPr="00F735DA" w:rsidRDefault="00AF0F11" w:rsidP="00F735DA">
      <w:pPr>
        <w:pStyle w:val="Default"/>
        <w:jc w:val="both"/>
      </w:pPr>
      <w:r w:rsidRPr="00F735DA">
        <w:rPr>
          <w:b/>
          <w:bCs/>
        </w:rPr>
        <w:t>Глава 2. Информационное моделирование (5 ч) Т-4, П-1</w:t>
      </w:r>
    </w:p>
    <w:p w:rsidR="00AF0F11" w:rsidRPr="00F735DA" w:rsidRDefault="00AF0F11" w:rsidP="00F735DA">
      <w:pPr>
        <w:pStyle w:val="Default"/>
        <w:jc w:val="both"/>
      </w:pPr>
      <w:r w:rsidRPr="00F735DA">
        <w:t xml:space="preserve">Понятие модели; модели натурные и информационные. Назначение и свойства моделей. </w:t>
      </w:r>
    </w:p>
    <w:p w:rsidR="00AF0F11" w:rsidRPr="00F735DA" w:rsidRDefault="00AF0F11" w:rsidP="00F735DA">
      <w:pPr>
        <w:pStyle w:val="Default"/>
        <w:jc w:val="both"/>
      </w:pPr>
      <w:r w:rsidRPr="00F735DA"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AF0F11" w:rsidRPr="00F735DA" w:rsidRDefault="00AF0F11" w:rsidP="00F735DA">
      <w:pPr>
        <w:pStyle w:val="Default"/>
        <w:jc w:val="both"/>
        <w:rPr>
          <w:b/>
          <w:bCs/>
        </w:rPr>
      </w:pPr>
      <w:r w:rsidRPr="00F735DA">
        <w:rPr>
          <w:u w:val="single"/>
        </w:rPr>
        <w:t>Практика на компьютере:</w:t>
      </w:r>
      <w:r w:rsidRPr="00F735DA">
        <w:t xml:space="preserve"> работа с демонстрационными примерами компьютерных информационных моделей</w:t>
      </w:r>
    </w:p>
    <w:p w:rsidR="00AF0F11" w:rsidRPr="00F735DA" w:rsidRDefault="00AF0F11" w:rsidP="00F735DA">
      <w:pPr>
        <w:pStyle w:val="Default"/>
        <w:jc w:val="both"/>
      </w:pPr>
      <w:r w:rsidRPr="00F735DA">
        <w:rPr>
          <w:b/>
          <w:bCs/>
        </w:rPr>
        <w:t>Глава 3. Хранение и обработка информации в базах данных (9 ч) Т-4, П-5</w:t>
      </w:r>
    </w:p>
    <w:p w:rsidR="00AF0F11" w:rsidRPr="00F735DA" w:rsidRDefault="00AF0F11" w:rsidP="00F735DA">
      <w:pPr>
        <w:pStyle w:val="Default"/>
        <w:jc w:val="both"/>
      </w:pPr>
      <w:r w:rsidRPr="00F735DA"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AF0F11" w:rsidRPr="00F735DA" w:rsidRDefault="00AF0F11" w:rsidP="00F735DA">
      <w:pPr>
        <w:pStyle w:val="Default"/>
        <w:jc w:val="both"/>
      </w:pPr>
      <w:r w:rsidRPr="00F735DA">
        <w:t>Проектирование и создание однотабличной БД.</w:t>
      </w:r>
    </w:p>
    <w:p w:rsidR="00AF0F11" w:rsidRPr="00F735DA" w:rsidRDefault="00AF0F11" w:rsidP="00F735DA">
      <w:pPr>
        <w:pStyle w:val="Default"/>
        <w:jc w:val="both"/>
      </w:pPr>
      <w:r w:rsidRPr="00F735DA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AF0F11" w:rsidRPr="00F735DA" w:rsidRDefault="00AF0F11" w:rsidP="00F735DA">
      <w:pPr>
        <w:pStyle w:val="Default"/>
        <w:jc w:val="both"/>
      </w:pPr>
      <w:r w:rsidRPr="00F735DA">
        <w:rPr>
          <w:u w:val="single"/>
        </w:rPr>
        <w:t>Практика на компьютере:</w:t>
      </w:r>
      <w:r w:rsidRPr="00F735DA"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F735DA">
        <w:t>ск с пр</w:t>
      </w:r>
      <w:proofErr w:type="gramEnd"/>
      <w:r w:rsidRPr="00F735DA"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AF0F11" w:rsidRPr="00F735DA" w:rsidRDefault="00AF0F11" w:rsidP="00F735DA">
      <w:pPr>
        <w:pStyle w:val="Default"/>
        <w:jc w:val="both"/>
        <w:rPr>
          <w:b/>
          <w:bCs/>
        </w:rPr>
      </w:pPr>
      <w:r w:rsidRPr="00F735DA">
        <w:t xml:space="preserve">Знакомство с одной из доступных </w:t>
      </w:r>
      <w:proofErr w:type="spellStart"/>
      <w:r w:rsidRPr="00F735DA">
        <w:t>геоинформационных</w:t>
      </w:r>
      <w:proofErr w:type="spellEnd"/>
      <w:r w:rsidRPr="00F735DA">
        <w:t xml:space="preserve"> систем (например, картой города в Интернете).</w:t>
      </w:r>
    </w:p>
    <w:p w:rsidR="00AF0F11" w:rsidRPr="00F735DA" w:rsidRDefault="00AF0F11" w:rsidP="00F735DA">
      <w:pPr>
        <w:pStyle w:val="Default"/>
        <w:jc w:val="both"/>
      </w:pPr>
      <w:r w:rsidRPr="00F735DA">
        <w:rPr>
          <w:b/>
          <w:bCs/>
        </w:rPr>
        <w:t>Глава 4. Табличные вычисления на компьютере (11 ч) Т-8, П-3</w:t>
      </w:r>
    </w:p>
    <w:p w:rsidR="00AF0F11" w:rsidRPr="00F735DA" w:rsidRDefault="00AF0F11" w:rsidP="00F735DA">
      <w:pPr>
        <w:pStyle w:val="Default"/>
        <w:jc w:val="both"/>
      </w:pPr>
      <w:r w:rsidRPr="00F735DA">
        <w:t xml:space="preserve">Двоичная система счисления. Представление чисел в памяти компьютера. </w:t>
      </w:r>
    </w:p>
    <w:p w:rsidR="00AF0F11" w:rsidRPr="00F735DA" w:rsidRDefault="00AF0F11" w:rsidP="00F735DA">
      <w:pPr>
        <w:pStyle w:val="Default"/>
        <w:jc w:val="both"/>
      </w:pPr>
      <w:r w:rsidRPr="00F735DA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AF0F11" w:rsidRPr="00F735DA" w:rsidRDefault="00AF0F11" w:rsidP="00F735DA">
      <w:pPr>
        <w:pStyle w:val="Default"/>
        <w:jc w:val="both"/>
      </w:pPr>
      <w:r w:rsidRPr="00F735DA">
        <w:t>Построение графиков и диаграмм с помощью электронных таблиц.</w:t>
      </w:r>
    </w:p>
    <w:p w:rsidR="00AF0F11" w:rsidRPr="00F735DA" w:rsidRDefault="00AF0F11" w:rsidP="00F735DA">
      <w:pPr>
        <w:pStyle w:val="Default"/>
        <w:jc w:val="both"/>
      </w:pPr>
      <w:r w:rsidRPr="00F735DA">
        <w:t>Математическое моделирование и решение задач с помощью электронных таблиц.</w:t>
      </w:r>
    </w:p>
    <w:p w:rsidR="00AF0F11" w:rsidRPr="00F735DA" w:rsidRDefault="00AF0F11" w:rsidP="00F735DA">
      <w:pPr>
        <w:pStyle w:val="Default"/>
        <w:jc w:val="both"/>
      </w:pPr>
      <w:r w:rsidRPr="00F735DA">
        <w:rPr>
          <w:u w:val="single"/>
        </w:rPr>
        <w:t>Практика на компьютере</w:t>
      </w:r>
      <w:r w:rsidRPr="00F735DA"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AF0F11" w:rsidRPr="00F735DA" w:rsidRDefault="00AF0F11" w:rsidP="00F735DA">
      <w:pPr>
        <w:pStyle w:val="Default"/>
        <w:jc w:val="both"/>
      </w:pPr>
      <w:r w:rsidRPr="00F735DA">
        <w:t>Численный эксперимент с данной информационной моделью в среде электронной таблицы.</w:t>
      </w:r>
    </w:p>
    <w:p w:rsidR="00AF0F11" w:rsidRPr="00F735DA" w:rsidRDefault="00AF0F11" w:rsidP="00A82293">
      <w:pPr>
        <w:pStyle w:val="Default"/>
        <w:numPr>
          <w:ilvl w:val="1"/>
          <w:numId w:val="4"/>
        </w:numPr>
        <w:jc w:val="both"/>
      </w:pPr>
      <w:r w:rsidRPr="00F735DA">
        <w:rPr>
          <w:b/>
          <w:bCs/>
        </w:rPr>
        <w:t>Резерв (3 ч) Т-1, П-2</w:t>
      </w:r>
    </w:p>
    <w:p w:rsidR="00AF0F11" w:rsidRDefault="00AF0F11">
      <w:pPr>
        <w:pStyle w:val="Default"/>
        <w:jc w:val="both"/>
      </w:pPr>
    </w:p>
    <w:p w:rsidR="00AF0F11" w:rsidRPr="00FF0F27" w:rsidRDefault="00AF0F11" w:rsidP="00716327">
      <w:pPr>
        <w:widowControl/>
        <w:spacing w:line="360" w:lineRule="auto"/>
        <w:rPr>
          <w:rFonts w:ascii="Calibri" w:hAnsi="Calibri"/>
          <w:b/>
          <w:color w:val="000000"/>
          <w:lang w:val="ru-RU" w:eastAsia="ru-RU"/>
        </w:rPr>
      </w:pPr>
      <w:r w:rsidRPr="00FF0F27">
        <w:rPr>
          <w:rFonts w:ascii="Calibri" w:hAnsi="Calibri"/>
          <w:b/>
          <w:lang w:val="ru-RU" w:eastAsia="ru-RU"/>
        </w:rPr>
        <w:t xml:space="preserve">                                       </w:t>
      </w:r>
      <w:r w:rsidR="00FF0F27" w:rsidRPr="00FF0F27">
        <w:rPr>
          <w:rFonts w:ascii="Calibri" w:hAnsi="Calibri"/>
          <w:b/>
          <w:lang w:val="ru-RU" w:eastAsia="ru-RU"/>
        </w:rPr>
        <w:t>Календарно - т</w:t>
      </w:r>
      <w:r w:rsidRPr="00FF0F27">
        <w:rPr>
          <w:rFonts w:ascii="Calibri" w:hAnsi="Calibri"/>
          <w:b/>
          <w:lang w:val="ru-RU" w:eastAsia="ru-RU"/>
        </w:rPr>
        <w:t xml:space="preserve">ематическое планирование  </w:t>
      </w:r>
    </w:p>
    <w:tbl>
      <w:tblPr>
        <w:tblW w:w="1003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680"/>
        <w:gridCol w:w="3675"/>
        <w:gridCol w:w="850"/>
        <w:gridCol w:w="1287"/>
        <w:gridCol w:w="468"/>
        <w:gridCol w:w="1091"/>
        <w:gridCol w:w="554"/>
        <w:gridCol w:w="1431"/>
      </w:tblGrid>
      <w:tr w:rsidR="00FF0F27" w:rsidRPr="005254FD" w:rsidTr="00FF0F27">
        <w:trPr>
          <w:trHeight w:val="1046"/>
        </w:trPr>
        <w:tc>
          <w:tcPr>
            <w:tcW w:w="680" w:type="dxa"/>
            <w:tcMar>
              <w:left w:w="-5" w:type="dxa"/>
            </w:tcMar>
          </w:tcPr>
          <w:p w:rsidR="00FF0F27" w:rsidRDefault="00FF0F27">
            <w:pPr>
              <w:widowControl/>
              <w:spacing w:before="100" w:after="100"/>
              <w:ind w:hanging="142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r>
              <w:rPr>
                <w:rFonts w:ascii="Calibri" w:hAnsi="Calibri"/>
                <w:b/>
                <w:lang w:val="ru-RU" w:eastAsia="ar-SA" w:bidi="ar-SA"/>
              </w:rPr>
              <w:t xml:space="preserve">№ </w:t>
            </w:r>
          </w:p>
          <w:p w:rsidR="00FF0F27" w:rsidRPr="005254FD" w:rsidRDefault="00FF0F27">
            <w:pPr>
              <w:widowControl/>
              <w:spacing w:before="100" w:after="100"/>
              <w:ind w:hanging="142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lang w:val="ru-RU" w:eastAsia="ar-SA" w:bidi="ar-SA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r w:rsidRPr="005254FD">
              <w:rPr>
                <w:rFonts w:ascii="Calibri" w:hAnsi="Calibri"/>
                <w:b/>
                <w:lang w:val="ru-RU" w:eastAsia="ar-SA" w:bidi="ar-SA"/>
              </w:rPr>
              <w:t>Тема урока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Default="00FF0F27">
            <w:pPr>
              <w:widowControl/>
              <w:spacing w:before="100" w:after="100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r>
              <w:rPr>
                <w:rFonts w:ascii="Calibri" w:hAnsi="Calibri"/>
                <w:b/>
                <w:lang w:val="ru-RU" w:eastAsia="ar-SA" w:bidi="ar-SA"/>
              </w:rPr>
              <w:t>Кол-</w:t>
            </w:r>
            <w:r w:rsidRPr="005254FD">
              <w:rPr>
                <w:rFonts w:ascii="Calibri" w:hAnsi="Calibri"/>
                <w:b/>
                <w:lang w:val="ru-RU" w:eastAsia="ar-SA" w:bidi="ar-SA"/>
              </w:rPr>
              <w:t xml:space="preserve">во </w:t>
            </w:r>
          </w:p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r w:rsidRPr="005254FD">
              <w:rPr>
                <w:rFonts w:ascii="Calibri" w:hAnsi="Calibri"/>
                <w:b/>
                <w:lang w:val="ru-RU" w:eastAsia="ar-SA" w:bidi="ar-SA"/>
              </w:rPr>
              <w:t>часов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b/>
                <w:lang w:val="ru-RU" w:eastAsia="ar-SA" w:bidi="ar-SA"/>
              </w:rPr>
            </w:pPr>
            <w:r>
              <w:rPr>
                <w:rFonts w:asciiTheme="minorHAnsi" w:hAnsiTheme="minorHAnsi"/>
                <w:b/>
                <w:lang w:val="ru-RU"/>
              </w:rPr>
              <w:t xml:space="preserve"> </w:t>
            </w:r>
            <w:proofErr w:type="spellStart"/>
            <w:r w:rsidRPr="00C62BE5">
              <w:rPr>
                <w:b/>
              </w:rPr>
              <w:t>Дата</w:t>
            </w:r>
            <w:proofErr w:type="spellEnd"/>
            <w:r w:rsidRPr="00C62BE5">
              <w:rPr>
                <w:b/>
              </w:rPr>
              <w:t xml:space="preserve"> </w:t>
            </w:r>
            <w:proofErr w:type="spellStart"/>
            <w:r w:rsidRPr="00C62BE5">
              <w:rPr>
                <w:b/>
              </w:rPr>
              <w:t>по</w:t>
            </w:r>
            <w:proofErr w:type="spellEnd"/>
            <w:r w:rsidRPr="00C62BE5">
              <w:rPr>
                <w:b/>
              </w:rPr>
              <w:t xml:space="preserve"> </w:t>
            </w:r>
            <w:proofErr w:type="spellStart"/>
            <w:r w:rsidRPr="00C62BE5">
              <w:rPr>
                <w:b/>
              </w:rPr>
              <w:t>плану</w:t>
            </w:r>
            <w:proofErr w:type="spellEnd"/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proofErr w:type="spellStart"/>
            <w:r w:rsidRPr="00C62BE5">
              <w:rPr>
                <w:b/>
              </w:rPr>
              <w:t>Дата</w:t>
            </w:r>
            <w:proofErr w:type="spellEnd"/>
            <w:r w:rsidRPr="00C62BE5">
              <w:rPr>
                <w:b/>
              </w:rPr>
              <w:t xml:space="preserve"> </w:t>
            </w:r>
            <w:proofErr w:type="spellStart"/>
            <w:r w:rsidRPr="00C62BE5">
              <w:rPr>
                <w:b/>
              </w:rPr>
              <w:t>по</w:t>
            </w:r>
            <w:proofErr w:type="spellEnd"/>
            <w:r w:rsidRPr="00C62BE5">
              <w:rPr>
                <w:b/>
              </w:rPr>
              <w:t xml:space="preserve"> </w:t>
            </w:r>
            <w:proofErr w:type="spellStart"/>
            <w:r w:rsidRPr="00C62BE5">
              <w:rPr>
                <w:b/>
              </w:rPr>
              <w:t>факту</w:t>
            </w:r>
            <w:proofErr w:type="spellEnd"/>
          </w:p>
        </w:tc>
        <w:tc>
          <w:tcPr>
            <w:tcW w:w="1431" w:type="dxa"/>
            <w:tcMar>
              <w:left w:w="-5" w:type="dxa"/>
            </w:tcMar>
          </w:tcPr>
          <w:p w:rsidR="00FF0F27" w:rsidRDefault="00FF0F27" w:rsidP="00FF0F27">
            <w:pPr>
              <w:widowControl/>
              <w:spacing w:before="100" w:after="100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r>
              <w:rPr>
                <w:rFonts w:ascii="Calibri" w:hAnsi="Calibri"/>
                <w:b/>
                <w:lang w:val="ru-RU" w:eastAsia="ar-SA" w:bidi="ar-SA"/>
              </w:rPr>
              <w:t>Домашнее</w:t>
            </w:r>
          </w:p>
          <w:p w:rsidR="00FF0F27" w:rsidRPr="005254FD" w:rsidRDefault="00FF0F27" w:rsidP="00FF0F27">
            <w:pPr>
              <w:spacing w:before="100" w:after="100"/>
              <w:jc w:val="center"/>
              <w:rPr>
                <w:rFonts w:ascii="Calibri" w:hAnsi="Calibri"/>
                <w:b/>
                <w:lang w:val="ru-RU" w:eastAsia="ar-SA" w:bidi="ar-SA"/>
              </w:rPr>
            </w:pPr>
            <w:r>
              <w:rPr>
                <w:rFonts w:ascii="Calibri" w:hAnsi="Calibri"/>
                <w:b/>
                <w:lang w:val="ru-RU" w:eastAsia="ar-SA" w:bidi="ar-SA"/>
              </w:rPr>
              <w:t>задание</w:t>
            </w:r>
          </w:p>
        </w:tc>
      </w:tr>
      <w:tr w:rsidR="000B3527" w:rsidRPr="009032B8" w:rsidTr="00FF0F27">
        <w:trPr>
          <w:trHeight w:val="459"/>
        </w:trPr>
        <w:tc>
          <w:tcPr>
            <w:tcW w:w="680" w:type="dxa"/>
          </w:tcPr>
          <w:p w:rsidR="000B3527" w:rsidRPr="009032B8" w:rsidRDefault="000B3527" w:rsidP="00A82293">
            <w:pPr>
              <w:pStyle w:val="ad"/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</w:p>
        </w:tc>
        <w:tc>
          <w:tcPr>
            <w:tcW w:w="9356" w:type="dxa"/>
            <w:gridSpan w:val="7"/>
            <w:tcMar>
              <w:left w:w="-5" w:type="dxa"/>
            </w:tcMar>
          </w:tcPr>
          <w:p w:rsidR="000B3527" w:rsidRPr="009032B8" w:rsidRDefault="000B3527" w:rsidP="00A82293">
            <w:pPr>
              <w:pStyle w:val="ad"/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 w:rsidRPr="009032B8">
              <w:rPr>
                <w:b/>
              </w:rPr>
              <w:t>Полугодие (16</w:t>
            </w:r>
            <w:r>
              <w:rPr>
                <w:b/>
              </w:rPr>
              <w:t xml:space="preserve"> </w:t>
            </w:r>
            <w:r w:rsidRPr="009032B8">
              <w:rPr>
                <w:b/>
              </w:rPr>
              <w:t>ч.)</w:t>
            </w:r>
          </w:p>
        </w:tc>
      </w:tr>
      <w:tr w:rsidR="00AB5D6D" w:rsidRPr="005254FD" w:rsidTr="00FF0F27">
        <w:trPr>
          <w:trHeight w:val="630"/>
        </w:trPr>
        <w:tc>
          <w:tcPr>
            <w:tcW w:w="680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0B3527" w:rsidRPr="008A654B" w:rsidRDefault="000B3527" w:rsidP="00F415F7">
            <w:pPr>
              <w:pStyle w:val="ad"/>
              <w:spacing w:before="100" w:after="100"/>
              <w:ind w:left="0"/>
            </w:pPr>
          </w:p>
          <w:p w:rsidR="000B3527" w:rsidRPr="005254FD" w:rsidRDefault="000B3527" w:rsidP="008A654B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0B3527" w:rsidRPr="005254FD" w:rsidRDefault="000B3527" w:rsidP="00F415F7">
            <w:pPr>
              <w:spacing w:before="100" w:after="100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b/>
                <w:lang w:val="ru-RU" w:eastAsia="ar-SA" w:bidi="ar-SA"/>
              </w:rPr>
              <w:t>Глава 1. «Математические основы</w:t>
            </w:r>
            <w:r>
              <w:rPr>
                <w:rFonts w:ascii="Calibri" w:hAnsi="Calibri"/>
                <w:b/>
                <w:lang w:val="ru-RU" w:eastAsia="ar-SA" w:bidi="ar-SA"/>
              </w:rPr>
              <w:t xml:space="preserve"> </w:t>
            </w:r>
            <w:r w:rsidRPr="005254FD">
              <w:rPr>
                <w:rFonts w:ascii="Calibri" w:hAnsi="Calibri"/>
                <w:b/>
                <w:lang w:val="ru-RU" w:eastAsia="ar-SA" w:bidi="ar-SA"/>
              </w:rPr>
              <w:t>информатики(12)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0B3527" w:rsidRPr="005254FD" w:rsidRDefault="000B35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  <w:p w:rsidR="000B3527" w:rsidRPr="005254FD" w:rsidRDefault="000B35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0B3527" w:rsidRPr="00780CDC" w:rsidRDefault="000B35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-5" w:type="dxa"/>
            </w:tcMar>
          </w:tcPr>
          <w:p w:rsidR="000B3527" w:rsidRPr="00780CDC" w:rsidRDefault="000B35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left w:w="-5" w:type="dxa"/>
            </w:tcMar>
          </w:tcPr>
          <w:p w:rsidR="000B3527" w:rsidRPr="005254FD" w:rsidRDefault="000B35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F415F7" w:rsidTr="00FF0F27">
        <w:trPr>
          <w:trHeight w:val="741"/>
        </w:trPr>
        <w:tc>
          <w:tcPr>
            <w:tcW w:w="680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F0F27" w:rsidRPr="00F415F7" w:rsidRDefault="00FF0F27" w:rsidP="00F415F7">
            <w:pPr>
              <w:numPr>
                <w:ilvl w:val="0"/>
                <w:numId w:val="16"/>
              </w:numPr>
              <w:spacing w:before="100" w:after="10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F0F27" w:rsidRPr="005254FD" w:rsidRDefault="00FF0F27" w:rsidP="00F415F7">
            <w:pPr>
              <w:spacing w:before="100" w:after="100"/>
              <w:rPr>
                <w:rFonts w:ascii="Calibri" w:hAnsi="Calibri"/>
                <w:b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Техника безопасности и организация рабочего места.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  <w:p w:rsidR="00FF0F27" w:rsidRPr="005254FD" w:rsidRDefault="00FF0F27" w:rsidP="005E2E03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</w:p>
          <w:p w:rsidR="00FF0F27" w:rsidRPr="005254FD" w:rsidRDefault="00FF0F27" w:rsidP="00F415F7">
            <w:pPr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F0F27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4.09.2019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-5" w:type="dxa"/>
            </w:tcMar>
          </w:tcPr>
          <w:p w:rsidR="00FF0F27" w:rsidRDefault="005118B7" w:rsidP="001055AB">
            <w:pPr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4.09.2019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-5" w:type="dxa"/>
            </w:tcMar>
          </w:tcPr>
          <w:p w:rsidR="00FF0F27" w:rsidRDefault="00FF0F27" w:rsidP="003A745F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Выучить технику безопасности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 xml:space="preserve"> </w:t>
            </w:r>
            <w:r w:rsidRPr="005254FD">
              <w:rPr>
                <w:rFonts w:ascii="Calibri" w:hAnsi="Calibri"/>
                <w:lang w:val="ru-RU" w:eastAsia="ar-SA" w:bidi="ar-SA"/>
              </w:rPr>
              <w:t>Общие сведения о системах счисления. Непозиционные системы счисления.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45217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11.09.2019</w:t>
            </w:r>
          </w:p>
          <w:p w:rsidR="00FF0F27" w:rsidRPr="006C0F2C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5118B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11.09.2019</w:t>
            </w:r>
          </w:p>
          <w:p w:rsidR="00FF0F27" w:rsidRPr="00780CDC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6C0F2C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 w:rsidRPr="006C0F2C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§ 1.1.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Прочитать  стр. 5-7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ад.на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стр.7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780CDC" w:rsidRDefault="00FF0F27">
            <w:pPr>
              <w:widowControl/>
              <w:spacing w:before="100" w:after="100"/>
              <w:rPr>
                <w:rFonts w:ascii="Calibri" w:hAnsi="Calibri"/>
                <w:b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 xml:space="preserve"> </w:t>
            </w:r>
            <w:r w:rsidRPr="00780CDC">
              <w:rPr>
                <w:rFonts w:ascii="Calibri" w:hAnsi="Calibri"/>
                <w:b/>
                <w:lang w:val="ru-RU" w:eastAsia="ar-SA" w:bidi="ar-SA"/>
              </w:rPr>
              <w:t>Входная контрольная работа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6C0F2C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8.09.2019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6C0F2C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8.09.2019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6C0F2C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Повторить </w:t>
            </w:r>
            <w:r w:rsidRPr="006C0F2C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§ 1.1.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Прочитать  стр. 5-7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ад.на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стр.7</w:t>
            </w:r>
          </w:p>
        </w:tc>
      </w:tr>
      <w:tr w:rsidR="00FF0F27" w:rsidRPr="006C0F2C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>Восьмеричная система счисления.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6C0F2C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25.09.2019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6C0F2C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25.09.2019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6C0F2C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1.1.3.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Прочитать  стр. 9 </w:t>
            </w:r>
          </w:p>
        </w:tc>
      </w:tr>
      <w:tr w:rsidR="00FF0F27" w:rsidRPr="006C0F2C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>Двоичная система счисления.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744A8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2.10.2019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744A8D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2.10.2019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744A8D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1.1.2.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8</w:t>
            </w:r>
          </w:p>
        </w:tc>
      </w:tr>
      <w:tr w:rsidR="00FF0F27" w:rsidRPr="0006736A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 xml:space="preserve">Шестнадцатеричные системы счисления. 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744A8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9.10.2019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06736A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9.10.2019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744A8D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1.1.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4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10</w:t>
            </w:r>
          </w:p>
        </w:tc>
      </w:tr>
      <w:tr w:rsidR="00FF0F27" w:rsidRPr="00C520E2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5254FD">
              <w:rPr>
                <w:rFonts w:ascii="Times New Roman" w:hAnsi="Times New Roman" w:cs="Times New Roman"/>
                <w:sz w:val="24"/>
              </w:rPr>
              <w:t>q</w:t>
            </w:r>
            <w:proofErr w:type="spellEnd"/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06736A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16.10.2019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0B352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16.10.2019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06736A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1.1.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5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10</w:t>
            </w:r>
          </w:p>
        </w:tc>
      </w:tr>
      <w:tr w:rsidR="00FF0F27" w:rsidRPr="00C520E2" w:rsidTr="00FF0F27">
        <w:trPr>
          <w:trHeight w:val="902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15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 xml:space="preserve">Элементы алгебры логики. Высказывание. </w:t>
            </w:r>
          </w:p>
          <w:p w:rsidR="00FF0F27" w:rsidRPr="005254FD" w:rsidRDefault="00FF0F27">
            <w:pPr>
              <w:pStyle w:val="15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>Логические операции.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C520E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23.10.2019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C520E2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23.10.2019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1.3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стр. 22</w:t>
            </w:r>
          </w:p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1.3.1. стр.22-23</w:t>
            </w:r>
          </w:p>
          <w:p w:rsidR="00FF0F27" w:rsidRPr="00C520E2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1.3.2. стр.24-29</w:t>
            </w:r>
          </w:p>
        </w:tc>
      </w:tr>
      <w:tr w:rsidR="00FF0F27" w:rsidRPr="00C520E2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C520E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30.10.2019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C520E2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30.10.2019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C520E2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1.3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29-30</w:t>
            </w:r>
          </w:p>
        </w:tc>
      </w:tr>
      <w:tr w:rsidR="00FF0F27" w:rsidRPr="00C520E2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 xml:space="preserve">Свойства логических операций. 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C520E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13.11.2019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C520E2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13.11.2019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C520E2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1.3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4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30-32 </w:t>
            </w:r>
          </w:p>
        </w:tc>
      </w:tr>
      <w:tr w:rsidR="00FF0F27" w:rsidRPr="009B0AF0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TextBodyIndent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>Решение логических задач с помощью таблиц истинности путем преобразования логических выражений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9B0AF0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20.11.2019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9B0AF0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20.11.2019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9B0AF0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1.3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5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32-33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15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rPr>
                <w:rFonts w:ascii="Times New Roman" w:hAnsi="Times New Roman" w:cs="Times New Roman"/>
                <w:sz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алгоритмы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45217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27.11.2019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5118B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27.11.2019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9B0AF0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1.3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6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34-40.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ответы записать в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lastRenderedPageBreak/>
              <w:t>тетради</w:t>
            </w:r>
          </w:p>
        </w:tc>
      </w:tr>
      <w:tr w:rsidR="00FF0F27" w:rsidRPr="0019610D" w:rsidTr="00FF0F27">
        <w:trPr>
          <w:trHeight w:val="591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15"/>
              <w:ind w:left="34"/>
              <w:rPr>
                <w:rFonts w:ascii="Times New Roman" w:hAnsi="Times New Roman" w:cs="Times New Roman"/>
                <w:sz w:val="24"/>
              </w:rPr>
            </w:pPr>
            <w:r w:rsidRPr="005254FD">
              <w:t>Понятие алгоритма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45217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4.12.2019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5118B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4.12.2019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6C0F2C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§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2.1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46-60</w:t>
            </w:r>
          </w:p>
          <w:p w:rsidR="00FF0F27" w:rsidRPr="009B0AF0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  <w:ind w:left="56"/>
            </w:pPr>
            <w:r w:rsidRPr="005254FD">
              <w:t>Объекты алгоритмов. Величины и выражения. Арифметические выражения.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45217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11.12.2019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5118B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11.12.2019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6C0F2C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§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2.3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63-68 </w:t>
            </w:r>
          </w:p>
          <w:p w:rsidR="00FF0F27" w:rsidRPr="009B0AF0" w:rsidRDefault="00FF0F27" w:rsidP="003A745F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4F02A4" w:rsidRDefault="00FF0F27" w:rsidP="004F02A4">
            <w:pPr>
              <w:pStyle w:val="ab"/>
              <w:rPr>
                <w:b/>
              </w:rPr>
            </w:pPr>
            <w:r>
              <w:rPr>
                <w:b/>
              </w:rPr>
              <w:t>Административная контрольная</w:t>
            </w:r>
            <w:r w:rsidRPr="004F02A4">
              <w:rPr>
                <w:b/>
              </w:rPr>
              <w:t xml:space="preserve"> работа за </w:t>
            </w:r>
            <w:r w:rsidRPr="004F02A4">
              <w:rPr>
                <w:b/>
                <w:lang w:val="en-US"/>
              </w:rPr>
              <w:t>I</w:t>
            </w:r>
            <w:r w:rsidRPr="004F02A4">
              <w:rPr>
                <w:b/>
              </w:rPr>
              <w:t xml:space="preserve">  полугодие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452172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18.12.2019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5118B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18.12.2019</w:t>
            </w:r>
          </w:p>
          <w:p w:rsidR="00FF0F27" w:rsidRPr="009B0AF0" w:rsidRDefault="00FF0F2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Повторить </w:t>
            </w:r>
          </w:p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6C0F2C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§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2.3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 стр. 63-68</w:t>
            </w:r>
          </w:p>
          <w:p w:rsidR="00FF0F27" w:rsidRPr="009B0AF0" w:rsidRDefault="00FF0F27" w:rsidP="003A745F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E57EDD" w:rsidTr="00FF0F27">
        <w:trPr>
          <w:trHeight w:val="861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numPr>
                <w:ilvl w:val="0"/>
                <w:numId w:val="16"/>
              </w:numPr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 w:rsidP="005254FD">
            <w:pPr>
              <w:pStyle w:val="ab"/>
              <w:ind w:left="56"/>
            </w:pPr>
            <w:r w:rsidRPr="005254FD">
              <w:t>Алгоритмическая конструкция «следование». Линейные</w:t>
            </w:r>
            <w:r>
              <w:t xml:space="preserve"> алгоритмы для исполнителя Робот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E57EDD" w:rsidRDefault="00452172" w:rsidP="001055AB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Calibri" w:hAnsi="Calibri"/>
                <w:lang w:val="ru-RU" w:eastAsia="ar-SA" w:bidi="ar-SA"/>
              </w:rPr>
              <w:t>25.12.2019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E57EDD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25.12.2019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6C0F2C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§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2.4</w:t>
            </w:r>
            <w:r w:rsidRPr="0006736A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</w:t>
            </w:r>
          </w:p>
          <w:p w:rsidR="00FF0F27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2.4.1</w:t>
            </w:r>
          </w:p>
          <w:p w:rsidR="00FF0F27" w:rsidRPr="00E57EDD" w:rsidRDefault="00FF0F27" w:rsidP="003A745F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стр. 73-75</w:t>
            </w:r>
          </w:p>
        </w:tc>
      </w:tr>
      <w:tr w:rsidR="00FF0F27" w:rsidRPr="00E57EDD" w:rsidTr="00FF0F27">
        <w:trPr>
          <w:trHeight w:val="534"/>
        </w:trPr>
        <w:tc>
          <w:tcPr>
            <w:tcW w:w="680" w:type="dxa"/>
          </w:tcPr>
          <w:p w:rsidR="00FF0F27" w:rsidRPr="008A654B" w:rsidRDefault="00FF0F27" w:rsidP="00FF0F27">
            <w:pPr>
              <w:pStyle w:val="ad"/>
              <w:spacing w:before="100" w:after="100"/>
              <w:rPr>
                <w:b/>
              </w:rPr>
            </w:pPr>
          </w:p>
        </w:tc>
        <w:tc>
          <w:tcPr>
            <w:tcW w:w="9356" w:type="dxa"/>
            <w:gridSpan w:val="7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108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b/>
                <w:lang w:val="en-US"/>
              </w:rPr>
              <w:t xml:space="preserve">II </w:t>
            </w:r>
            <w:r w:rsidRPr="008A654B">
              <w:rPr>
                <w:b/>
              </w:rPr>
              <w:t>Полугодие (19 ч.)</w:t>
            </w:r>
          </w:p>
        </w:tc>
      </w:tr>
      <w:tr w:rsidR="00FF0F27" w:rsidRPr="00E57ED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17.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  <w:ind w:left="56"/>
            </w:pPr>
            <w:r w:rsidRPr="005254FD"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452172" w:rsidRDefault="00452172" w:rsidP="001055AB">
            <w:pPr>
              <w:widowControl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7"/>
                <w:lang w:val="ru-RU"/>
              </w:rPr>
            </w:pPr>
            <w:r w:rsidRPr="0045217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7"/>
                <w:lang w:val="ru-RU"/>
              </w:rPr>
              <w:t>15.01.2020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 w:rsidRPr="0045217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7"/>
                <w:lang w:val="ru-RU"/>
              </w:rPr>
              <w:t>15.01.2020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E57EDD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2.4.2.  стр. 76-80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18.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  <w:ind w:left="56"/>
            </w:pPr>
            <w:r w:rsidRPr="005254FD">
              <w:t>Полная и неполная формы ветвления.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22.01.2020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22.01.2020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2.4.3.</w:t>
            </w:r>
          </w:p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81-86</w:t>
            </w:r>
          </w:p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19.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  <w:ind w:left="56"/>
            </w:pPr>
            <w:r w:rsidRPr="005254FD"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29.01.2020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E57EDD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29.01.2020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2.4.3.</w:t>
            </w:r>
          </w:p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81-96</w:t>
            </w:r>
          </w:p>
          <w:p w:rsidR="00FF0F27" w:rsidRPr="005254FD" w:rsidRDefault="00FF0F27" w:rsidP="00525FD3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C551E5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20.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  <w:ind w:left="56"/>
            </w:pPr>
            <w:r w:rsidRPr="005254FD">
              <w:t>Цикл с заданным условием окончания работы.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5.02.2020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5.02.2020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AC02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  <w:lang w:val="ru-RU"/>
              </w:rPr>
              <w:t>§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3.1</w:t>
            </w:r>
          </w:p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106-107</w:t>
            </w:r>
          </w:p>
          <w:p w:rsidR="00FF0F27" w:rsidRPr="005254FD" w:rsidRDefault="00FF0F27" w:rsidP="00525FD3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21.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  <w:ind w:left="56"/>
            </w:pPr>
            <w:r w:rsidRPr="005254FD">
              <w:t>Составление циклических алгоритмов с заданным числом повторений.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12.02.2020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C551E5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12.02.2020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3.1.1.</w:t>
            </w:r>
          </w:p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107-108</w:t>
            </w:r>
          </w:p>
          <w:p w:rsidR="00FF0F27" w:rsidRPr="005254FD" w:rsidRDefault="00FF0F27" w:rsidP="00525FD3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22.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Общие сведения о языке программирования Паскаль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19.02.2020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19.02.2020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3.1.2</w:t>
            </w:r>
          </w:p>
          <w:p w:rsidR="00FF0F27" w:rsidRDefault="00FF0F27" w:rsidP="00525FD3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108-109</w:t>
            </w:r>
          </w:p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C551E5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23.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Организация ввода и вывода данных. Первая программа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26.02.2020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C551E5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26.02.2020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3.1.3</w:t>
            </w:r>
          </w:p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109-110</w:t>
            </w:r>
          </w:p>
          <w:p w:rsidR="00FF0F27" w:rsidRPr="005254FD" w:rsidRDefault="00FF0F27" w:rsidP="00862386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C551E5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lastRenderedPageBreak/>
              <w:t xml:space="preserve">24.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Программирование линейных алгоритмов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4.03.2020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4.03.2020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3.1.4</w:t>
            </w:r>
          </w:p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110-113</w:t>
            </w:r>
          </w:p>
          <w:p w:rsidR="00FF0F27" w:rsidRPr="005254FD" w:rsidRDefault="00FF0F27" w:rsidP="00862386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AC02E1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25.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Программирование разветвляющихся алгоритмов. Условный оператор.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11.03.2020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AC02E1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11.03.2020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3.1.5.</w:t>
            </w:r>
          </w:p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114</w:t>
            </w:r>
          </w:p>
          <w:p w:rsidR="00FF0F27" w:rsidRPr="005254FD" w:rsidRDefault="00FF0F27" w:rsidP="00862386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26.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Составной оператор. Многообразие способов записи ветвлений.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18.03.2020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18.03.2020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3.1.6..</w:t>
            </w:r>
          </w:p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114-116</w:t>
            </w:r>
          </w:p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AC02E1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27.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Программирование циклов с заданным условием продолжения работы.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1.04.2020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AC02E1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1.04.2020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Прочитать  </w:t>
            </w:r>
            <w:r w:rsidRPr="00AC02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  <w:lang w:val="ru-RU"/>
              </w:rPr>
              <w:t>§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3.3.</w:t>
            </w:r>
          </w:p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120</w:t>
            </w:r>
          </w:p>
          <w:p w:rsidR="00FF0F27" w:rsidRPr="005254FD" w:rsidRDefault="00FF0F27" w:rsidP="00862386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AC02E1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28.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Программирование циклов с заданным условием окончания работы.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8.04.2020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8.04.2020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3.3.1.</w:t>
            </w:r>
          </w:p>
          <w:p w:rsidR="00FF0F27" w:rsidRDefault="00FF0F27" w:rsidP="00862386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120-121</w:t>
            </w:r>
          </w:p>
          <w:p w:rsidR="00FF0F27" w:rsidRPr="005254FD" w:rsidRDefault="00FF0F27" w:rsidP="00862386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29.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>
              <w:rPr>
                <w:b/>
              </w:rPr>
              <w:t>Административная контрольная</w:t>
            </w:r>
            <w:r w:rsidRPr="004F02A4">
              <w:rPr>
                <w:b/>
              </w:rPr>
              <w:t xml:space="preserve"> работа за </w:t>
            </w:r>
            <w:r w:rsidRPr="004F02A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F02A4">
              <w:rPr>
                <w:b/>
              </w:rPr>
              <w:t xml:space="preserve">  полугодие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15.04.2020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AC02E1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15.04.2020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3.3.2..</w:t>
            </w:r>
          </w:p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121-123</w:t>
            </w:r>
          </w:p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30.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 w:rsidRPr="005254FD">
              <w:t>Различные варианты программирования циклического алгоритма.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22.04.2020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22.04.2020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3.3.3..</w:t>
            </w:r>
          </w:p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123-129</w:t>
            </w:r>
          </w:p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D5385E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31.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Контрольная  работа по теме «Начала программирования»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452172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29.04.2020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D5385E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29.04.2020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3.4</w:t>
            </w:r>
          </w:p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129</w:t>
            </w:r>
          </w:p>
          <w:p w:rsidR="00FF0F27" w:rsidRPr="005254FD" w:rsidRDefault="00FF0F27" w:rsidP="00E7216C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>32.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 w:rsidRPr="005254FD">
              <w:rPr>
                <w:rFonts w:ascii="Calibri" w:hAnsi="Calibri"/>
                <w:lang w:val="ru-RU" w:eastAsia="ar-SA" w:bidi="ar-SA"/>
              </w:rPr>
              <w:t>Основные понятия курса.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6.05.2020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D5385E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6.05.2020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3.4.1..</w:t>
            </w:r>
          </w:p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129-130</w:t>
            </w:r>
          </w:p>
          <w:p w:rsidR="00FF0F27" w:rsidRPr="005254FD" w:rsidRDefault="00FF0F27" w:rsidP="00FF0F27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FF0F27" w:rsidRPr="0019610D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F0F27">
            <w:pPr>
              <w:pStyle w:val="ad"/>
              <w:spacing w:before="100" w:after="100"/>
              <w:ind w:left="0"/>
            </w:pPr>
            <w:r>
              <w:t xml:space="preserve">33.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8A654B" w:rsidRDefault="00FF0F27" w:rsidP="001E5D9A">
            <w:pPr>
              <w:pStyle w:val="ab"/>
              <w:rPr>
                <w:b/>
              </w:rPr>
            </w:pPr>
            <w:r w:rsidRPr="008A654B">
              <w:rPr>
                <w:b/>
              </w:rPr>
              <w:t xml:space="preserve">Промежуточная аттестационная контрольная работа за </w:t>
            </w:r>
            <w:r>
              <w:rPr>
                <w:b/>
              </w:rPr>
              <w:t>год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5118B7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13.05.2020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F415F7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13.05.2020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E7216C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Повторить</w:t>
            </w:r>
          </w:p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Прочитать  3.4.1..</w:t>
            </w:r>
          </w:p>
          <w:p w:rsidR="00FF0F27" w:rsidRDefault="00FF0F27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стр. 129-130</w:t>
            </w:r>
          </w:p>
          <w:p w:rsidR="00FF0F27" w:rsidRPr="005254FD" w:rsidRDefault="00FF0F27" w:rsidP="00E7216C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</w:tc>
      </w:tr>
      <w:tr w:rsidR="00452172" w:rsidRPr="00D5385E" w:rsidTr="00FF0F27">
        <w:trPr>
          <w:trHeight w:val="661"/>
        </w:trPr>
        <w:tc>
          <w:tcPr>
            <w:tcW w:w="680" w:type="dxa"/>
            <w:tcMar>
              <w:left w:w="-5" w:type="dxa"/>
            </w:tcMar>
          </w:tcPr>
          <w:p w:rsidR="00452172" w:rsidRDefault="00452172" w:rsidP="00FF0F27">
            <w:pPr>
              <w:pStyle w:val="ad"/>
              <w:spacing w:before="100" w:after="100"/>
              <w:ind w:left="0"/>
            </w:pPr>
            <w:r>
              <w:t>34.</w:t>
            </w:r>
          </w:p>
        </w:tc>
        <w:tc>
          <w:tcPr>
            <w:tcW w:w="3675" w:type="dxa"/>
            <w:tcMar>
              <w:left w:w="-5" w:type="dxa"/>
            </w:tcMar>
          </w:tcPr>
          <w:p w:rsidR="00452172" w:rsidRDefault="00452172">
            <w:pPr>
              <w:pStyle w:val="ab"/>
            </w:pPr>
            <w:r w:rsidRPr="005254FD">
              <w:t>Исполнение разветвляющихся алгоритмов.</w:t>
            </w:r>
          </w:p>
        </w:tc>
        <w:tc>
          <w:tcPr>
            <w:tcW w:w="850" w:type="dxa"/>
            <w:tcMar>
              <w:left w:w="-5" w:type="dxa"/>
            </w:tcMar>
          </w:tcPr>
          <w:p w:rsidR="00452172" w:rsidRDefault="005118B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452172" w:rsidRPr="00D5385E" w:rsidRDefault="005118B7" w:rsidP="001055AB">
            <w:pPr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20.05.2020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452172" w:rsidRPr="00D5385E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20.05.2020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452172" w:rsidRDefault="00452172" w:rsidP="00E7216C">
            <w:pPr>
              <w:widowControl/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</w:pPr>
          </w:p>
        </w:tc>
      </w:tr>
      <w:tr w:rsidR="00FF0F27" w:rsidRPr="00D5385E" w:rsidTr="00FF0F27">
        <w:trPr>
          <w:trHeight w:val="661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5118B7" w:rsidP="00FF0F27">
            <w:pPr>
              <w:pStyle w:val="ad"/>
              <w:spacing w:before="100" w:after="100"/>
              <w:ind w:left="0"/>
            </w:pPr>
            <w:r>
              <w:t>35</w:t>
            </w:r>
            <w:r w:rsidR="00FF0F27">
              <w:t xml:space="preserve">. </w:t>
            </w:r>
          </w:p>
        </w:tc>
        <w:tc>
          <w:tcPr>
            <w:tcW w:w="3675" w:type="dxa"/>
            <w:tcMar>
              <w:left w:w="-5" w:type="dxa"/>
            </w:tcMar>
          </w:tcPr>
          <w:p w:rsidR="00FF0F27" w:rsidRPr="005254FD" w:rsidRDefault="00FF0F27">
            <w:pPr>
              <w:pStyle w:val="ab"/>
            </w:pPr>
            <w:r>
              <w:t xml:space="preserve">Практическая работа 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1</w:t>
            </w:r>
          </w:p>
        </w:tc>
        <w:tc>
          <w:tcPr>
            <w:tcW w:w="1287" w:type="dxa"/>
            <w:tcMar>
              <w:left w:w="-5" w:type="dxa"/>
            </w:tcMar>
          </w:tcPr>
          <w:p w:rsidR="00FF0F27" w:rsidRPr="00D5385E" w:rsidRDefault="005118B7" w:rsidP="001055AB">
            <w:pPr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27.05.2020</w:t>
            </w: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D5385E" w:rsidRDefault="001055AB" w:rsidP="001055AB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  <w:r>
              <w:rPr>
                <w:rFonts w:ascii="Calibri" w:hAnsi="Calibri"/>
                <w:lang w:val="ru-RU" w:eastAsia="ar-SA" w:bidi="ar-SA"/>
              </w:rPr>
              <w:t>27.05.2020</w:t>
            </w: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Default="00FF0F27" w:rsidP="00E7216C">
            <w:pPr>
              <w:widowControl/>
              <w:spacing w:before="100" w:after="100"/>
              <w:rPr>
                <w:rFonts w:ascii="Calibri" w:hAnsi="Calibri"/>
                <w:lang w:val="ru-RU" w:eastAsia="ar-SA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Вопр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 и зад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  <w:lang w:val="ru-RU"/>
              </w:rPr>
              <w:t>ответы записать в тетради</w:t>
            </w:r>
          </w:p>
          <w:p w:rsidR="00FF0F27" w:rsidRPr="00FF0F27" w:rsidRDefault="00FF0F27" w:rsidP="00E7216C">
            <w:pPr>
              <w:rPr>
                <w:rFonts w:ascii="Calibri" w:hAnsi="Calibri"/>
                <w:sz w:val="18"/>
                <w:szCs w:val="18"/>
                <w:lang w:val="ru-RU" w:eastAsia="ar-SA" w:bidi="ar-SA"/>
              </w:rPr>
            </w:pPr>
            <w:r w:rsidRPr="00FF0F27">
              <w:rPr>
                <w:rFonts w:ascii="Calibri" w:hAnsi="Calibri"/>
                <w:sz w:val="18"/>
                <w:szCs w:val="18"/>
                <w:lang w:val="ru-RU" w:eastAsia="ar-SA" w:bidi="ar-SA"/>
              </w:rPr>
              <w:t>Стр.145-150</w:t>
            </w:r>
          </w:p>
        </w:tc>
      </w:tr>
      <w:tr w:rsidR="00FF0F27" w:rsidRPr="00137152" w:rsidTr="00FF0F27">
        <w:trPr>
          <w:trHeight w:val="534"/>
        </w:trPr>
        <w:tc>
          <w:tcPr>
            <w:tcW w:w="680" w:type="dxa"/>
            <w:tcMar>
              <w:left w:w="-5" w:type="dxa"/>
            </w:tcMar>
          </w:tcPr>
          <w:p w:rsidR="00FF0F27" w:rsidRPr="008A654B" w:rsidRDefault="00FF0F27" w:rsidP="00F415F7">
            <w:pPr>
              <w:pStyle w:val="ad"/>
              <w:spacing w:before="100" w:after="100"/>
            </w:pPr>
          </w:p>
        </w:tc>
        <w:tc>
          <w:tcPr>
            <w:tcW w:w="3675" w:type="dxa"/>
            <w:tcMar>
              <w:left w:w="-5" w:type="dxa"/>
            </w:tcMar>
          </w:tcPr>
          <w:p w:rsidR="00FF0F27" w:rsidRPr="00B62B18" w:rsidRDefault="00FF0F27">
            <w:pPr>
              <w:pStyle w:val="ab"/>
            </w:pPr>
            <w:r>
              <w:t xml:space="preserve"> Итого: 35ч</w:t>
            </w:r>
          </w:p>
        </w:tc>
        <w:tc>
          <w:tcPr>
            <w:tcW w:w="850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287" w:type="dxa"/>
            <w:tcMar>
              <w:left w:w="-5" w:type="dxa"/>
            </w:tcMar>
          </w:tcPr>
          <w:p w:rsidR="00FF0F27" w:rsidRPr="005254FD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val="ru-RU" w:eastAsia="ar-SA" w:bidi="ar-SA"/>
              </w:rPr>
            </w:pPr>
          </w:p>
        </w:tc>
        <w:tc>
          <w:tcPr>
            <w:tcW w:w="1559" w:type="dxa"/>
            <w:gridSpan w:val="2"/>
            <w:tcMar>
              <w:left w:w="-5" w:type="dxa"/>
            </w:tcMar>
          </w:tcPr>
          <w:p w:rsidR="00FF0F27" w:rsidRPr="00A87F81" w:rsidRDefault="00FF0F27">
            <w:pPr>
              <w:widowControl/>
              <w:spacing w:before="100" w:after="100"/>
              <w:jc w:val="center"/>
              <w:rPr>
                <w:rFonts w:ascii="Calibri" w:hAnsi="Calibri"/>
                <w:lang w:eastAsia="ar-SA" w:bidi="ar-SA"/>
              </w:rPr>
            </w:pPr>
          </w:p>
        </w:tc>
        <w:tc>
          <w:tcPr>
            <w:tcW w:w="1985" w:type="dxa"/>
            <w:gridSpan w:val="2"/>
            <w:tcMar>
              <w:left w:w="-5" w:type="dxa"/>
            </w:tcMar>
          </w:tcPr>
          <w:p w:rsidR="00FF0F27" w:rsidRPr="00A87F81" w:rsidRDefault="00FF0F27" w:rsidP="00137152">
            <w:pPr>
              <w:widowControl/>
              <w:spacing w:before="100" w:after="100"/>
              <w:rPr>
                <w:rFonts w:ascii="Calibri" w:hAnsi="Calibri"/>
                <w:lang w:eastAsia="ar-SA" w:bidi="ar-SA"/>
              </w:rPr>
            </w:pPr>
          </w:p>
        </w:tc>
      </w:tr>
    </w:tbl>
    <w:p w:rsidR="00AF0F11" w:rsidRDefault="00AF0F11" w:rsidP="007C7D89">
      <w:pPr>
        <w:widowControl/>
        <w:spacing w:after="200"/>
        <w:rPr>
          <w:rFonts w:ascii="Calibri" w:hAnsi="Calibri"/>
          <w:lang w:val="ru-RU"/>
        </w:rPr>
      </w:pPr>
    </w:p>
    <w:p w:rsidR="00AF0F11" w:rsidRDefault="00AF0F11" w:rsidP="007C7D89">
      <w:pPr>
        <w:widowControl/>
        <w:spacing w:after="200"/>
        <w:rPr>
          <w:rFonts w:ascii="Calibri" w:hAnsi="Calibri"/>
          <w:lang w:val="ru-RU"/>
        </w:rPr>
      </w:pPr>
    </w:p>
    <w:p w:rsidR="00AF0F11" w:rsidRDefault="00AF0F11" w:rsidP="007C7D89">
      <w:pPr>
        <w:widowControl/>
        <w:spacing w:after="200"/>
        <w:rPr>
          <w:rFonts w:ascii="Calibri" w:hAnsi="Calibri"/>
          <w:lang w:val="ru-RU"/>
        </w:rPr>
      </w:pPr>
    </w:p>
    <w:p w:rsidR="00AF0F11" w:rsidRDefault="00AF0F11" w:rsidP="007C7D89">
      <w:pPr>
        <w:widowControl/>
        <w:spacing w:after="200"/>
        <w:rPr>
          <w:rFonts w:ascii="Calibri" w:hAnsi="Calibri"/>
          <w:lang w:val="ru-RU"/>
        </w:rPr>
      </w:pPr>
    </w:p>
    <w:p w:rsidR="00AF0F11" w:rsidRDefault="00AF0F11" w:rsidP="007C7D89">
      <w:pPr>
        <w:widowControl/>
        <w:spacing w:after="200"/>
        <w:rPr>
          <w:rFonts w:ascii="Calibri" w:hAnsi="Calibri"/>
          <w:lang w:val="ru-RU"/>
        </w:rPr>
      </w:pPr>
    </w:p>
    <w:p w:rsidR="00AF0F11" w:rsidRPr="00A87F81" w:rsidRDefault="00AF0F11" w:rsidP="007C7D89">
      <w:pPr>
        <w:widowControl/>
        <w:spacing w:after="200"/>
        <w:rPr>
          <w:rFonts w:ascii="Calibri" w:hAnsi="Calibri"/>
          <w:lang w:val="ru-RU"/>
        </w:rPr>
      </w:pPr>
    </w:p>
    <w:p w:rsidR="00AF0F11" w:rsidRPr="00137152" w:rsidRDefault="00AF0F11" w:rsidP="0042452E">
      <w:pPr>
        <w:rPr>
          <w:lang w:val="ru-RU"/>
        </w:rPr>
      </w:pPr>
    </w:p>
    <w:p w:rsidR="00AF0F11" w:rsidRPr="00DC0347" w:rsidRDefault="00AF0F11" w:rsidP="00201B14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lang w:val="ru-RU"/>
        </w:rPr>
        <w:t xml:space="preserve">                                           У</w:t>
      </w:r>
      <w:r>
        <w:rPr>
          <w:b/>
          <w:bCs/>
          <w:lang w:val="ru-RU"/>
        </w:rPr>
        <w:t>чебно-методическое</w:t>
      </w:r>
      <w:r w:rsidRPr="00201B14">
        <w:rPr>
          <w:b/>
          <w:bCs/>
          <w:lang w:val="ru-RU"/>
        </w:rPr>
        <w:t xml:space="preserve">   обеспечен</w:t>
      </w:r>
      <w:r>
        <w:rPr>
          <w:b/>
          <w:bCs/>
          <w:lang w:val="ru-RU"/>
        </w:rPr>
        <w:t>ие</w:t>
      </w:r>
    </w:p>
    <w:p w:rsidR="00AF0F11" w:rsidRPr="00201B14" w:rsidRDefault="00AF0F11" w:rsidP="00201B14">
      <w:pPr>
        <w:rPr>
          <w:b/>
          <w:bCs/>
          <w:lang w:val="ru-RU"/>
        </w:rPr>
      </w:pPr>
    </w:p>
    <w:p w:rsidR="00AF0F11" w:rsidRPr="00201B14" w:rsidRDefault="00AF0F11" w:rsidP="00A82293">
      <w:pPr>
        <w:numPr>
          <w:ilvl w:val="0"/>
          <w:numId w:val="3"/>
        </w:numPr>
        <w:rPr>
          <w:b/>
          <w:lang w:val="ru-RU"/>
        </w:rPr>
      </w:pPr>
      <w:proofErr w:type="spellStart"/>
      <w:r w:rsidRPr="00201B14">
        <w:rPr>
          <w:b/>
          <w:lang w:val="ru-RU"/>
        </w:rPr>
        <w:t>Босова</w:t>
      </w:r>
      <w:proofErr w:type="spellEnd"/>
      <w:r w:rsidRPr="00201B14">
        <w:rPr>
          <w:b/>
          <w:lang w:val="ru-RU"/>
        </w:rPr>
        <w:t xml:space="preserve"> Л.Л. </w:t>
      </w:r>
      <w:proofErr w:type="spellStart"/>
      <w:r w:rsidRPr="00201B14">
        <w:rPr>
          <w:b/>
          <w:lang w:val="ru-RU"/>
        </w:rPr>
        <w:t>Босова</w:t>
      </w:r>
      <w:proofErr w:type="spellEnd"/>
      <w:r w:rsidRPr="00201B14">
        <w:rPr>
          <w:b/>
          <w:lang w:val="ru-RU"/>
        </w:rPr>
        <w:t xml:space="preserve"> А.Ю. Преподавание курса «Информатика и ИКТ». Метод</w:t>
      </w:r>
      <w:r w:rsidR="007776B0">
        <w:rPr>
          <w:b/>
          <w:lang w:val="ru-RU"/>
        </w:rPr>
        <w:t>ическое пособие. М.: Бином, 2015</w:t>
      </w:r>
    </w:p>
    <w:p w:rsidR="00AF0F11" w:rsidRPr="00201B14" w:rsidRDefault="00AF0F11" w:rsidP="00201B14">
      <w:pPr>
        <w:rPr>
          <w:b/>
          <w:lang w:val="ru-RU"/>
        </w:rPr>
      </w:pP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>Интернет-ресурсы:</w:t>
      </w:r>
    </w:p>
    <w:p w:rsidR="00AF0F11" w:rsidRPr="00201B14" w:rsidRDefault="00AF0F11" w:rsidP="00A82293">
      <w:pPr>
        <w:numPr>
          <w:ilvl w:val="3"/>
          <w:numId w:val="3"/>
        </w:numPr>
        <w:rPr>
          <w:b/>
          <w:lang w:val="ru-RU"/>
        </w:rPr>
      </w:pPr>
      <w:proofErr w:type="spellStart"/>
      <w:r w:rsidRPr="00201B14">
        <w:rPr>
          <w:b/>
          <w:lang w:val="ru-RU"/>
        </w:rPr>
        <w:t>www.edu.ru</w:t>
      </w:r>
      <w:proofErr w:type="spellEnd"/>
      <w:r w:rsidRPr="00201B14">
        <w:rPr>
          <w:b/>
          <w:lang w:val="ru-RU"/>
        </w:rPr>
        <w:t xml:space="preserve"> (сайт </w:t>
      </w:r>
      <w:proofErr w:type="spellStart"/>
      <w:r w:rsidRPr="00201B14">
        <w:rPr>
          <w:b/>
          <w:lang w:val="ru-RU"/>
        </w:rPr>
        <w:t>МОиН</w:t>
      </w:r>
      <w:proofErr w:type="spellEnd"/>
      <w:r w:rsidRPr="00201B14">
        <w:rPr>
          <w:b/>
          <w:lang w:val="ru-RU"/>
        </w:rPr>
        <w:t xml:space="preserve"> РФ) и </w:t>
      </w:r>
      <w:proofErr w:type="spellStart"/>
      <w:r w:rsidRPr="00201B14">
        <w:rPr>
          <w:b/>
          <w:lang w:val="ru-RU"/>
        </w:rPr>
        <w:t>www.ege.</w:t>
      </w:r>
      <w:proofErr w:type="gramStart"/>
      <w:r w:rsidRPr="00201B14">
        <w:rPr>
          <w:b/>
          <w:lang w:val="ru-RU"/>
        </w:rPr>
        <w:t>е</w:t>
      </w:r>
      <w:proofErr w:type="gramEnd"/>
      <w:r w:rsidRPr="00201B14">
        <w:rPr>
          <w:b/>
          <w:lang w:val="ru-RU"/>
        </w:rPr>
        <w:t>du.ru</w:t>
      </w:r>
      <w:proofErr w:type="spellEnd"/>
      <w:r w:rsidRPr="00201B14">
        <w:rPr>
          <w:b/>
          <w:lang w:val="ru-RU"/>
        </w:rPr>
        <w:t xml:space="preserve">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</w:t>
      </w:r>
      <w:r w:rsidR="007776B0">
        <w:rPr>
          <w:b/>
          <w:lang w:val="ru-RU"/>
        </w:rPr>
        <w:t xml:space="preserve"> образования и науки. (2003—201</w:t>
      </w:r>
      <w:r w:rsidR="007776B0">
        <w:rPr>
          <w:rFonts w:asciiTheme="minorHAnsi" w:hAnsiTheme="minorHAnsi"/>
          <w:b/>
          <w:lang w:val="ru-RU"/>
        </w:rPr>
        <w:t>6</w:t>
      </w:r>
      <w:r w:rsidRPr="00201B14">
        <w:rPr>
          <w:b/>
          <w:lang w:val="ru-RU"/>
        </w:rPr>
        <w:t xml:space="preserve"> гг.).</w:t>
      </w:r>
    </w:p>
    <w:p w:rsidR="00AF0F11" w:rsidRPr="00201B14" w:rsidRDefault="00AF0F11" w:rsidP="00A82293">
      <w:pPr>
        <w:numPr>
          <w:ilvl w:val="3"/>
          <w:numId w:val="3"/>
        </w:numPr>
        <w:rPr>
          <w:b/>
          <w:lang w:val="ru-RU"/>
        </w:rPr>
      </w:pPr>
      <w:proofErr w:type="spellStart"/>
      <w:r w:rsidRPr="00201B14">
        <w:rPr>
          <w:b/>
          <w:lang w:val="ru-RU"/>
        </w:rPr>
        <w:t>www.school.edu.ru</w:t>
      </w:r>
      <w:proofErr w:type="spellEnd"/>
      <w:r w:rsidRPr="00201B14">
        <w:rPr>
          <w:b/>
          <w:lang w:val="ru-RU"/>
        </w:rPr>
        <w:t xml:space="preserve"> (Российский общеобразовательный портал).</w:t>
      </w: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 xml:space="preserve">                                          3. </w:t>
      </w:r>
      <w:proofErr w:type="spellStart"/>
      <w:r w:rsidRPr="00201B14">
        <w:rPr>
          <w:b/>
          <w:lang w:val="ru-RU"/>
        </w:rPr>
        <w:t>www.fipi.ru</w:t>
      </w:r>
      <w:proofErr w:type="spellEnd"/>
      <w:r w:rsidRPr="00201B14">
        <w:rPr>
          <w:b/>
          <w:lang w:val="ru-RU"/>
        </w:rPr>
        <w:t xml:space="preserve"> (сайт Федерального института педагогических                            измерений).</w:t>
      </w: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 xml:space="preserve">                                          4. http://school-collection.edu.ru/ - единая коллекция цифровых образовательных ресурсов.</w:t>
      </w: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 xml:space="preserve">                                          5. http://www.klyaksa.net/htm/kopilka/uroki1/index.htm  Информатика и информационно-коммуникационные технологии в школе.</w:t>
      </w: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 xml:space="preserve">                                          6.  http://www.metod-kopilka.ru   методическая копилка для учителей </w:t>
      </w: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>Цифровые образовательные ресурсы:</w:t>
      </w:r>
    </w:p>
    <w:p w:rsidR="00AF0F11" w:rsidRPr="00201B14" w:rsidRDefault="00AF0F11" w:rsidP="00201B14">
      <w:pPr>
        <w:rPr>
          <w:b/>
          <w:lang w:val="ru-RU"/>
        </w:rPr>
      </w:pPr>
      <w:r w:rsidRPr="00201B14">
        <w:rPr>
          <w:b/>
          <w:lang w:val="ru-RU"/>
        </w:rPr>
        <w:t xml:space="preserve"> УМК Информатика 7-11 классы</w:t>
      </w:r>
    </w:p>
    <w:p w:rsidR="00AF0F11" w:rsidRDefault="00AF0F11" w:rsidP="00201B14">
      <w:pPr>
        <w:rPr>
          <w:rFonts w:ascii="Calibri" w:hAnsi="Calibri"/>
          <w:b/>
          <w:lang w:val="ru-RU"/>
        </w:rPr>
      </w:pPr>
    </w:p>
    <w:p w:rsidR="00AF0F11" w:rsidRDefault="00AF0F11" w:rsidP="00201B14">
      <w:pPr>
        <w:rPr>
          <w:rFonts w:ascii="Calibri" w:hAnsi="Calibri"/>
          <w:b/>
          <w:lang w:val="ru-RU"/>
        </w:rPr>
      </w:pPr>
    </w:p>
    <w:p w:rsidR="00AF0F11" w:rsidRDefault="00AF0F11" w:rsidP="00201B14">
      <w:pPr>
        <w:rPr>
          <w:rFonts w:ascii="Calibri" w:hAnsi="Calibri"/>
          <w:b/>
          <w:lang w:val="ru-RU"/>
        </w:rPr>
      </w:pPr>
    </w:p>
    <w:p w:rsidR="00AF0F11" w:rsidRPr="00A87F81" w:rsidRDefault="00AF0F11" w:rsidP="00201B14">
      <w:pPr>
        <w:rPr>
          <w:rFonts w:ascii="Calibri" w:hAnsi="Calibri"/>
          <w:b/>
          <w:lang w:val="ru-RU"/>
        </w:rPr>
      </w:pPr>
    </w:p>
    <w:p w:rsidR="00AF0F11" w:rsidRPr="00201B14" w:rsidRDefault="00AF0F11" w:rsidP="00201B14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</w:t>
      </w: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Default="00AF0F11" w:rsidP="00A34867">
      <w:pPr>
        <w:rPr>
          <w:rFonts w:ascii="Calibri" w:hAnsi="Calibri"/>
          <w:b/>
          <w:lang w:val="ru-RU"/>
        </w:rPr>
      </w:pPr>
    </w:p>
    <w:p w:rsidR="00AF0F11" w:rsidRPr="00DC0347" w:rsidRDefault="00AF0F11">
      <w:pPr>
        <w:tabs>
          <w:tab w:val="left" w:pos="3795"/>
        </w:tabs>
        <w:rPr>
          <w:rFonts w:ascii="Calibri" w:hAnsi="Calibri"/>
          <w:lang w:val="ru-RU"/>
        </w:rPr>
      </w:pPr>
    </w:p>
    <w:sectPr w:rsidR="00AF0F11" w:rsidRPr="00DC0347" w:rsidSect="00AB5D6D">
      <w:footerReference w:type="default" r:id="rId7"/>
      <w:footerReference w:type="firs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11" w:rsidRDefault="00AF0F11" w:rsidP="00EC459E">
      <w:r>
        <w:separator/>
      </w:r>
    </w:p>
  </w:endnote>
  <w:endnote w:type="continuationSeparator" w:id="0">
    <w:p w:rsidR="00AF0F11" w:rsidRDefault="00AF0F11" w:rsidP="00EC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11" w:rsidRDefault="00E079B8">
    <w:pPr>
      <w:pStyle w:val="13"/>
      <w:jc w:val="right"/>
    </w:pPr>
    <w:fldSimple w:instr="PAGE">
      <w:r w:rsidR="001055AB">
        <w:rPr>
          <w:noProof/>
        </w:rPr>
        <w:t>5</w:t>
      </w:r>
    </w:fldSimple>
  </w:p>
  <w:p w:rsidR="00AF0F11" w:rsidRDefault="00AF0F11" w:rsidP="007C7D89">
    <w:pPr>
      <w:pStyle w:val="13"/>
      <w:tabs>
        <w:tab w:val="clear" w:pos="4677"/>
        <w:tab w:val="clear" w:pos="9355"/>
        <w:tab w:val="left" w:pos="8154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11" w:rsidRDefault="00E079B8">
    <w:pPr>
      <w:pStyle w:val="13"/>
      <w:jc w:val="right"/>
    </w:pPr>
    <w:fldSimple w:instr="PAGE">
      <w:r w:rsidR="007776B0">
        <w:rPr>
          <w:noProof/>
        </w:rPr>
        <w:t>1</w:t>
      </w:r>
    </w:fldSimple>
  </w:p>
  <w:p w:rsidR="00AF0F11" w:rsidRDefault="00AF0F11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11" w:rsidRDefault="00AF0F11" w:rsidP="00EC459E">
      <w:r>
        <w:separator/>
      </w:r>
    </w:p>
  </w:footnote>
  <w:footnote w:type="continuationSeparator" w:id="0">
    <w:p w:rsidR="00AF0F11" w:rsidRDefault="00AF0F11" w:rsidP="00EC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9EA"/>
    <w:multiLevelType w:val="multilevel"/>
    <w:tmpl w:val="AA8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5850"/>
    <w:multiLevelType w:val="hybridMultilevel"/>
    <w:tmpl w:val="7BE0B998"/>
    <w:lvl w:ilvl="0" w:tplc="5E80D000">
      <w:start w:val="1"/>
      <w:numFmt w:val="bullet"/>
      <w:lvlText w:val="§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26D5"/>
    <w:multiLevelType w:val="multilevel"/>
    <w:tmpl w:val="F7B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15CF"/>
    <w:multiLevelType w:val="multilevel"/>
    <w:tmpl w:val="A72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374EB"/>
    <w:multiLevelType w:val="multilevel"/>
    <w:tmpl w:val="47FE43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4CD3260"/>
    <w:multiLevelType w:val="hybridMultilevel"/>
    <w:tmpl w:val="87E4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61415E"/>
    <w:multiLevelType w:val="hybridMultilevel"/>
    <w:tmpl w:val="1D024540"/>
    <w:lvl w:ilvl="0" w:tplc="3FE6C3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73E5A"/>
    <w:multiLevelType w:val="multilevel"/>
    <w:tmpl w:val="2D36C7C2"/>
    <w:lvl w:ilvl="0">
      <w:start w:val="1"/>
      <w:numFmt w:val="none"/>
      <w:lvlText w:val="17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E5D28D8"/>
    <w:multiLevelType w:val="hybridMultilevel"/>
    <w:tmpl w:val="34CC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56B"/>
    <w:multiLevelType w:val="multilevel"/>
    <w:tmpl w:val="905696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8151506"/>
    <w:multiLevelType w:val="multilevel"/>
    <w:tmpl w:val="7C3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0046F"/>
    <w:multiLevelType w:val="multilevel"/>
    <w:tmpl w:val="93C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315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903EFF"/>
    <w:multiLevelType w:val="multilevel"/>
    <w:tmpl w:val="FBF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1236C"/>
    <w:multiLevelType w:val="multilevel"/>
    <w:tmpl w:val="53D4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67865C7B"/>
    <w:multiLevelType w:val="multilevel"/>
    <w:tmpl w:val="C916ED58"/>
    <w:lvl w:ilvl="0">
      <w:start w:val="1"/>
      <w:numFmt w:val="none"/>
      <w:lvlText w:val="17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CD448F3"/>
    <w:multiLevelType w:val="hybridMultilevel"/>
    <w:tmpl w:val="AC3AB6F0"/>
    <w:lvl w:ilvl="0" w:tplc="A434F692">
      <w:start w:val="1"/>
      <w:numFmt w:val="bullet"/>
      <w:lvlText w:val="§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27617"/>
    <w:multiLevelType w:val="hybridMultilevel"/>
    <w:tmpl w:val="10641A6C"/>
    <w:lvl w:ilvl="0" w:tplc="21725482">
      <w:start w:val="1"/>
      <w:numFmt w:val="none"/>
      <w:lvlText w:val="17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3C34EF7"/>
    <w:multiLevelType w:val="multilevel"/>
    <w:tmpl w:val="209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F1C21"/>
    <w:multiLevelType w:val="multilevel"/>
    <w:tmpl w:val="CD9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D2693"/>
    <w:multiLevelType w:val="multilevel"/>
    <w:tmpl w:val="13C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8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9"/>
  </w:num>
  <w:num w:numId="14">
    <w:abstractNumId w:val="2"/>
  </w:num>
  <w:num w:numId="15">
    <w:abstractNumId w:val="20"/>
  </w:num>
  <w:num w:numId="16">
    <w:abstractNumId w:val="5"/>
  </w:num>
  <w:num w:numId="17">
    <w:abstractNumId w:val="9"/>
  </w:num>
  <w:num w:numId="18">
    <w:abstractNumId w:val="16"/>
  </w:num>
  <w:num w:numId="19">
    <w:abstractNumId w:val="7"/>
  </w:num>
  <w:num w:numId="20">
    <w:abstractNumId w:val="12"/>
  </w:num>
  <w:num w:numId="21">
    <w:abstractNumId w:val="1"/>
  </w:num>
  <w:num w:numId="22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9E"/>
    <w:rsid w:val="000038BB"/>
    <w:rsid w:val="00005875"/>
    <w:rsid w:val="00030FD2"/>
    <w:rsid w:val="0006736A"/>
    <w:rsid w:val="000B3527"/>
    <w:rsid w:val="000C5719"/>
    <w:rsid w:val="000D33A4"/>
    <w:rsid w:val="000D6B25"/>
    <w:rsid w:val="001055AB"/>
    <w:rsid w:val="00130B99"/>
    <w:rsid w:val="00137152"/>
    <w:rsid w:val="0019610D"/>
    <w:rsid w:val="001C39D0"/>
    <w:rsid w:val="001E5D9A"/>
    <w:rsid w:val="00201B14"/>
    <w:rsid w:val="00293011"/>
    <w:rsid w:val="00296417"/>
    <w:rsid w:val="002979CD"/>
    <w:rsid w:val="002D3E87"/>
    <w:rsid w:val="002E6200"/>
    <w:rsid w:val="003077F4"/>
    <w:rsid w:val="00327BAC"/>
    <w:rsid w:val="00346737"/>
    <w:rsid w:val="00394D3F"/>
    <w:rsid w:val="003E1AD5"/>
    <w:rsid w:val="0042383B"/>
    <w:rsid w:val="0042452E"/>
    <w:rsid w:val="00435381"/>
    <w:rsid w:val="00442592"/>
    <w:rsid w:val="00452172"/>
    <w:rsid w:val="00457883"/>
    <w:rsid w:val="004774E8"/>
    <w:rsid w:val="0048044F"/>
    <w:rsid w:val="00482D21"/>
    <w:rsid w:val="00495091"/>
    <w:rsid w:val="004F02A4"/>
    <w:rsid w:val="005118B7"/>
    <w:rsid w:val="00521B67"/>
    <w:rsid w:val="005254FD"/>
    <w:rsid w:val="00555738"/>
    <w:rsid w:val="00584148"/>
    <w:rsid w:val="005B2062"/>
    <w:rsid w:val="005B7C9F"/>
    <w:rsid w:val="005E2A52"/>
    <w:rsid w:val="005E2A5B"/>
    <w:rsid w:val="005E2E03"/>
    <w:rsid w:val="00600362"/>
    <w:rsid w:val="0062073E"/>
    <w:rsid w:val="006414BF"/>
    <w:rsid w:val="006B122B"/>
    <w:rsid w:val="006C0F2C"/>
    <w:rsid w:val="00716327"/>
    <w:rsid w:val="007241EF"/>
    <w:rsid w:val="00737F7B"/>
    <w:rsid w:val="00744A8D"/>
    <w:rsid w:val="007578D4"/>
    <w:rsid w:val="0076099F"/>
    <w:rsid w:val="00763308"/>
    <w:rsid w:val="007776B0"/>
    <w:rsid w:val="00780CDC"/>
    <w:rsid w:val="00795942"/>
    <w:rsid w:val="00796046"/>
    <w:rsid w:val="007A1729"/>
    <w:rsid w:val="007C7D89"/>
    <w:rsid w:val="007F22EB"/>
    <w:rsid w:val="00822493"/>
    <w:rsid w:val="008372B1"/>
    <w:rsid w:val="008A654B"/>
    <w:rsid w:val="009032B8"/>
    <w:rsid w:val="00920563"/>
    <w:rsid w:val="00950911"/>
    <w:rsid w:val="00993D59"/>
    <w:rsid w:val="009B0AF0"/>
    <w:rsid w:val="009D246D"/>
    <w:rsid w:val="009F7E17"/>
    <w:rsid w:val="00A07713"/>
    <w:rsid w:val="00A34867"/>
    <w:rsid w:val="00A82293"/>
    <w:rsid w:val="00A87F81"/>
    <w:rsid w:val="00AB3945"/>
    <w:rsid w:val="00AB5D6D"/>
    <w:rsid w:val="00AC02E1"/>
    <w:rsid w:val="00AF0F11"/>
    <w:rsid w:val="00AF75A1"/>
    <w:rsid w:val="00B03ACB"/>
    <w:rsid w:val="00B15568"/>
    <w:rsid w:val="00B4136E"/>
    <w:rsid w:val="00B526B5"/>
    <w:rsid w:val="00B62B18"/>
    <w:rsid w:val="00B760DD"/>
    <w:rsid w:val="00BA0A76"/>
    <w:rsid w:val="00BB6553"/>
    <w:rsid w:val="00BC40E3"/>
    <w:rsid w:val="00BC46F6"/>
    <w:rsid w:val="00BD174C"/>
    <w:rsid w:val="00C520E2"/>
    <w:rsid w:val="00C551E5"/>
    <w:rsid w:val="00C6605C"/>
    <w:rsid w:val="00C823D1"/>
    <w:rsid w:val="00C86D88"/>
    <w:rsid w:val="00CA08D4"/>
    <w:rsid w:val="00CE757A"/>
    <w:rsid w:val="00CF5024"/>
    <w:rsid w:val="00D45FDF"/>
    <w:rsid w:val="00D5385E"/>
    <w:rsid w:val="00D851A8"/>
    <w:rsid w:val="00DC0347"/>
    <w:rsid w:val="00DD0172"/>
    <w:rsid w:val="00DE0101"/>
    <w:rsid w:val="00DF276F"/>
    <w:rsid w:val="00DF6732"/>
    <w:rsid w:val="00E03597"/>
    <w:rsid w:val="00E079B8"/>
    <w:rsid w:val="00E2222A"/>
    <w:rsid w:val="00E57EDD"/>
    <w:rsid w:val="00E71302"/>
    <w:rsid w:val="00E7777D"/>
    <w:rsid w:val="00E90CCE"/>
    <w:rsid w:val="00EC459E"/>
    <w:rsid w:val="00F17C11"/>
    <w:rsid w:val="00F415F7"/>
    <w:rsid w:val="00F46891"/>
    <w:rsid w:val="00F50893"/>
    <w:rsid w:val="00F6091C"/>
    <w:rsid w:val="00F720CA"/>
    <w:rsid w:val="00F735DA"/>
    <w:rsid w:val="00FD11F0"/>
    <w:rsid w:val="00FF0F27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E"/>
    <w:pPr>
      <w:widowControl w:val="0"/>
      <w:suppressAutoHyphens/>
    </w:pPr>
    <w:rPr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uiPriority w:val="99"/>
    <w:rsid w:val="00EC459E"/>
    <w:pPr>
      <w:keepLines/>
      <w:widowControl/>
      <w:spacing w:before="480"/>
    </w:pPr>
    <w:rPr>
      <w:rFonts w:ascii="Cambria" w:hAnsi="Cambria"/>
      <w:b/>
      <w:color w:val="365F91"/>
      <w:lang w:val="ru-RU" w:eastAsia="ar-SA" w:bidi="ar-SA"/>
    </w:rPr>
  </w:style>
  <w:style w:type="character" w:styleId="a3">
    <w:name w:val="Strong"/>
    <w:basedOn w:val="a0"/>
    <w:uiPriority w:val="99"/>
    <w:qFormat/>
    <w:rsid w:val="00EC459E"/>
    <w:rPr>
      <w:rFonts w:cs="Times New Roman"/>
      <w:b/>
    </w:rPr>
  </w:style>
  <w:style w:type="character" w:customStyle="1" w:styleId="c0">
    <w:name w:val="c0"/>
    <w:basedOn w:val="a0"/>
    <w:uiPriority w:val="99"/>
    <w:rsid w:val="00EC459E"/>
    <w:rPr>
      <w:rFonts w:cs="Times New Roman"/>
    </w:rPr>
  </w:style>
  <w:style w:type="character" w:customStyle="1" w:styleId="a4">
    <w:name w:val="Основной текст Знак"/>
    <w:basedOn w:val="a0"/>
    <w:uiPriority w:val="99"/>
    <w:rsid w:val="00EC459E"/>
    <w:rPr>
      <w:rFonts w:ascii="Times New Roman" w:hAnsi="Times New Roman" w:cs="Times New Roman"/>
      <w:sz w:val="28"/>
      <w:lang w:val="en-US" w:eastAsia="ru-RU"/>
    </w:rPr>
  </w:style>
  <w:style w:type="character" w:customStyle="1" w:styleId="InternetLink">
    <w:name w:val="Internet Link"/>
    <w:basedOn w:val="a0"/>
    <w:uiPriority w:val="99"/>
    <w:rsid w:val="00EC459E"/>
    <w:rPr>
      <w:rFonts w:cs="Times New Roman"/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rsid w:val="00EC459E"/>
    <w:rPr>
      <w:rFonts w:ascii="Calibri" w:hAnsi="Calibri" w:cs="Calibri"/>
      <w:lang w:val="en-US" w:eastAsia="ar-SA" w:bidi="ar-SA"/>
    </w:rPr>
  </w:style>
  <w:style w:type="character" w:customStyle="1" w:styleId="a6">
    <w:name w:val="Нижний колонтитул Знак"/>
    <w:basedOn w:val="a0"/>
    <w:uiPriority w:val="99"/>
    <w:rsid w:val="00EC459E"/>
    <w:rPr>
      <w:rFonts w:ascii="Calibri" w:hAnsi="Calibri" w:cs="Calibri"/>
      <w:lang w:val="en-US" w:eastAsia="ar-SA" w:bidi="ar-SA"/>
    </w:rPr>
  </w:style>
  <w:style w:type="character" w:customStyle="1" w:styleId="a7">
    <w:name w:val="Текст выноски Знак"/>
    <w:basedOn w:val="a0"/>
    <w:uiPriority w:val="99"/>
    <w:rsid w:val="00EC459E"/>
    <w:rPr>
      <w:rFonts w:ascii="Tahoma" w:hAnsi="Tahoma" w:cs="Tahoma"/>
      <w:sz w:val="16"/>
      <w:lang w:val="en-US" w:eastAsia="ar-SA" w:bidi="ar-SA"/>
    </w:rPr>
  </w:style>
  <w:style w:type="character" w:customStyle="1" w:styleId="1">
    <w:name w:val="Заголовок 1 Знак"/>
    <w:basedOn w:val="a0"/>
    <w:uiPriority w:val="99"/>
    <w:rsid w:val="00EC459E"/>
    <w:rPr>
      <w:rFonts w:ascii="Cambria" w:hAnsi="Cambria" w:cs="Cambria"/>
      <w:b/>
      <w:color w:val="365F91"/>
      <w:sz w:val="28"/>
      <w:lang w:val="en-US" w:eastAsia="ar-SA" w:bidi="ar-SA"/>
    </w:rPr>
  </w:style>
  <w:style w:type="character" w:customStyle="1" w:styleId="a8">
    <w:name w:val="Основной текст с отступом Знак"/>
    <w:basedOn w:val="a0"/>
    <w:uiPriority w:val="99"/>
    <w:rsid w:val="00EC459E"/>
    <w:rPr>
      <w:rFonts w:ascii="Calibri" w:hAnsi="Calibri" w:cs="Times New Roman"/>
    </w:rPr>
  </w:style>
  <w:style w:type="character" w:customStyle="1" w:styleId="WW8Num5z0">
    <w:name w:val="WW8Num5z0"/>
    <w:uiPriority w:val="99"/>
    <w:rsid w:val="00EC459E"/>
    <w:rPr>
      <w:rFonts w:ascii="Wingdings" w:hAnsi="Wingdings"/>
    </w:rPr>
  </w:style>
  <w:style w:type="character" w:styleId="a9">
    <w:name w:val="Emphasis"/>
    <w:basedOn w:val="a0"/>
    <w:uiPriority w:val="99"/>
    <w:qFormat/>
    <w:rsid w:val="00EC459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C459E"/>
    <w:rPr>
      <w:rFonts w:cs="Times New Roman"/>
    </w:rPr>
  </w:style>
  <w:style w:type="character" w:customStyle="1" w:styleId="Zag11">
    <w:name w:val="Zag_11"/>
    <w:uiPriority w:val="99"/>
    <w:rsid w:val="00EC459E"/>
  </w:style>
  <w:style w:type="character" w:customStyle="1" w:styleId="ListLabel1">
    <w:name w:val="ListLabel 1"/>
    <w:uiPriority w:val="99"/>
    <w:rsid w:val="00EC459E"/>
    <w:rPr>
      <w:rFonts w:ascii="Liberation Serif" w:hAnsi="Liberation Serif"/>
    </w:rPr>
  </w:style>
  <w:style w:type="paragraph" w:customStyle="1" w:styleId="Heading">
    <w:name w:val="Heading"/>
    <w:basedOn w:val="a"/>
    <w:next w:val="TextBody"/>
    <w:uiPriority w:val="99"/>
    <w:rsid w:val="00EC45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EC459E"/>
    <w:pPr>
      <w:widowControl/>
      <w:spacing w:line="288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paragraph" w:styleId="aa">
    <w:name w:val="List"/>
    <w:basedOn w:val="TextBody"/>
    <w:uiPriority w:val="99"/>
    <w:rsid w:val="00EC459E"/>
  </w:style>
  <w:style w:type="paragraph" w:customStyle="1" w:styleId="10">
    <w:name w:val="Название объекта1"/>
    <w:basedOn w:val="a"/>
    <w:uiPriority w:val="99"/>
    <w:rsid w:val="00EC45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C459E"/>
    <w:pPr>
      <w:suppressLineNumbers/>
    </w:pPr>
  </w:style>
  <w:style w:type="paragraph" w:styleId="ab">
    <w:name w:val="Normal (Web)"/>
    <w:basedOn w:val="a"/>
    <w:uiPriority w:val="99"/>
    <w:rsid w:val="00EC459E"/>
    <w:pPr>
      <w:widowControl/>
      <w:spacing w:before="100" w:after="100"/>
    </w:pPr>
    <w:rPr>
      <w:rFonts w:ascii="Times New Roman" w:hAnsi="Times New Roman" w:cs="Times New Roman"/>
      <w:lang w:val="ru-RU" w:eastAsia="ru-RU"/>
    </w:rPr>
  </w:style>
  <w:style w:type="paragraph" w:styleId="ac">
    <w:name w:val="No Spacing"/>
    <w:uiPriority w:val="99"/>
    <w:qFormat/>
    <w:rsid w:val="00EC459E"/>
    <w:pPr>
      <w:suppressAutoHyphens/>
    </w:pPr>
    <w:rPr>
      <w:rFonts w:ascii="Calibri" w:hAnsi="Calibri" w:cs="Wingdings"/>
      <w:szCs w:val="24"/>
      <w:lang w:eastAsia="ar-SA"/>
    </w:rPr>
  </w:style>
  <w:style w:type="paragraph" w:customStyle="1" w:styleId="c1">
    <w:name w:val="c1"/>
    <w:uiPriority w:val="99"/>
    <w:rsid w:val="00EC459E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Default">
    <w:name w:val="Default"/>
    <w:uiPriority w:val="99"/>
    <w:rsid w:val="00EC459E"/>
    <w:pPr>
      <w:suppressAutoHyphens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d">
    <w:name w:val="List Paragraph"/>
    <w:basedOn w:val="a"/>
    <w:uiPriority w:val="99"/>
    <w:qFormat/>
    <w:rsid w:val="00EC459E"/>
    <w:pPr>
      <w:widowControl/>
      <w:spacing w:after="200"/>
      <w:ind w:left="720"/>
    </w:pPr>
    <w:rPr>
      <w:rFonts w:ascii="Calibri" w:hAnsi="Calibri"/>
      <w:sz w:val="22"/>
      <w:lang w:val="ru-RU" w:eastAsia="ar-SA" w:bidi="ar-SA"/>
    </w:rPr>
  </w:style>
  <w:style w:type="paragraph" w:customStyle="1" w:styleId="12">
    <w:name w:val="Верхний колонтитул1"/>
    <w:basedOn w:val="a"/>
    <w:uiPriority w:val="99"/>
    <w:rsid w:val="00EC459E"/>
    <w:pPr>
      <w:widowControl/>
      <w:tabs>
        <w:tab w:val="center" w:pos="4677"/>
        <w:tab w:val="right" w:pos="9355"/>
      </w:tabs>
    </w:pPr>
    <w:rPr>
      <w:rFonts w:ascii="Calibri" w:hAnsi="Calibri"/>
      <w:sz w:val="22"/>
      <w:lang w:val="ru-RU" w:eastAsia="ar-SA" w:bidi="ar-SA"/>
    </w:rPr>
  </w:style>
  <w:style w:type="paragraph" w:customStyle="1" w:styleId="13">
    <w:name w:val="Нижний колонтитул1"/>
    <w:basedOn w:val="a"/>
    <w:uiPriority w:val="99"/>
    <w:rsid w:val="00EC459E"/>
    <w:pPr>
      <w:widowControl/>
      <w:tabs>
        <w:tab w:val="center" w:pos="4677"/>
        <w:tab w:val="right" w:pos="9355"/>
      </w:tabs>
    </w:pPr>
    <w:rPr>
      <w:rFonts w:ascii="Calibri" w:hAnsi="Calibri"/>
      <w:sz w:val="22"/>
      <w:lang w:val="ru-RU" w:eastAsia="ar-SA" w:bidi="ar-SA"/>
    </w:rPr>
  </w:style>
  <w:style w:type="paragraph" w:styleId="ae">
    <w:name w:val="Balloon Text"/>
    <w:basedOn w:val="a"/>
    <w:link w:val="14"/>
    <w:uiPriority w:val="99"/>
    <w:rsid w:val="00EC459E"/>
    <w:pPr>
      <w:widowControl/>
    </w:pPr>
    <w:rPr>
      <w:rFonts w:ascii="Tahoma" w:hAnsi="Tahoma"/>
      <w:sz w:val="16"/>
      <w:lang w:val="ru-RU" w:eastAsia="ar-SA" w:bidi="ar-SA"/>
    </w:rPr>
  </w:style>
  <w:style w:type="character" w:customStyle="1" w:styleId="14">
    <w:name w:val="Текст выноски Знак1"/>
    <w:basedOn w:val="a0"/>
    <w:link w:val="ae"/>
    <w:uiPriority w:val="99"/>
    <w:semiHidden/>
    <w:rsid w:val="00771C83"/>
    <w:rPr>
      <w:rFonts w:ascii="Times New Roman" w:hAnsi="Times New Roman" w:cs="Mangal"/>
      <w:sz w:val="0"/>
      <w:szCs w:val="0"/>
      <w:lang w:val="en-US" w:eastAsia="zh-CN" w:bidi="hi-IN"/>
    </w:rPr>
  </w:style>
  <w:style w:type="paragraph" w:customStyle="1" w:styleId="Contents1">
    <w:name w:val="Contents 1"/>
    <w:basedOn w:val="Index"/>
    <w:uiPriority w:val="99"/>
    <w:rsid w:val="00EC459E"/>
    <w:pPr>
      <w:widowControl/>
    </w:pPr>
    <w:rPr>
      <w:rFonts w:ascii="Times New Roman" w:hAnsi="Times New Roman" w:cs="Times New Roman"/>
      <w:sz w:val="20"/>
      <w:lang w:val="ru-RU" w:eastAsia="ru-RU"/>
    </w:rPr>
  </w:style>
  <w:style w:type="paragraph" w:customStyle="1" w:styleId="Contents2">
    <w:name w:val="Contents 2"/>
    <w:basedOn w:val="Index"/>
    <w:uiPriority w:val="99"/>
    <w:rsid w:val="00EC459E"/>
    <w:pPr>
      <w:widowControl/>
      <w:ind w:left="200"/>
    </w:pPr>
    <w:rPr>
      <w:rFonts w:ascii="Times New Roman" w:hAnsi="Times New Roman" w:cs="Times New Roman"/>
      <w:sz w:val="20"/>
      <w:lang w:val="ru-RU" w:eastAsia="ru-RU"/>
    </w:rPr>
  </w:style>
  <w:style w:type="paragraph" w:customStyle="1" w:styleId="Contents3">
    <w:name w:val="Contents 3"/>
    <w:basedOn w:val="Index"/>
    <w:uiPriority w:val="99"/>
    <w:rsid w:val="00EC459E"/>
    <w:pPr>
      <w:widowControl/>
      <w:spacing w:after="100"/>
      <w:ind w:left="440"/>
    </w:pPr>
    <w:rPr>
      <w:rFonts w:ascii="Calibri" w:hAnsi="Calibri"/>
      <w:sz w:val="22"/>
      <w:lang w:val="ru-RU" w:eastAsia="ar-SA" w:bidi="ar-SA"/>
    </w:rPr>
  </w:style>
  <w:style w:type="paragraph" w:customStyle="1" w:styleId="ContentsHeading">
    <w:name w:val="Contents Heading"/>
    <w:basedOn w:val="11"/>
    <w:uiPriority w:val="99"/>
    <w:rsid w:val="00EC459E"/>
    <w:rPr>
      <w:lang w:eastAsia="en-US" w:bidi="hi-IN"/>
    </w:rPr>
  </w:style>
  <w:style w:type="paragraph" w:customStyle="1" w:styleId="TextBodyIndent">
    <w:name w:val="Text Body Indent"/>
    <w:basedOn w:val="TextBody"/>
    <w:uiPriority w:val="99"/>
    <w:rsid w:val="00EC459E"/>
    <w:pPr>
      <w:spacing w:after="120"/>
      <w:ind w:left="283"/>
      <w:jc w:val="left"/>
    </w:pPr>
    <w:rPr>
      <w:rFonts w:ascii="Calibri" w:hAnsi="Calibri" w:cs="Calibri"/>
      <w:sz w:val="22"/>
      <w:lang w:eastAsia="en-US"/>
    </w:rPr>
  </w:style>
  <w:style w:type="paragraph" w:customStyle="1" w:styleId="15">
    <w:name w:val="Абзац списка1"/>
    <w:uiPriority w:val="99"/>
    <w:rsid w:val="00EC459E"/>
    <w:pPr>
      <w:suppressAutoHyphens/>
      <w:spacing w:after="200"/>
      <w:ind w:left="720"/>
    </w:pPr>
    <w:rPr>
      <w:rFonts w:ascii="Calibri" w:hAnsi="Calibri" w:cs="Calibri"/>
      <w:szCs w:val="24"/>
      <w:lang w:eastAsia="en-US" w:bidi="hi-IN"/>
    </w:rPr>
  </w:style>
  <w:style w:type="paragraph" w:customStyle="1" w:styleId="FrameContents">
    <w:name w:val="Frame Contents"/>
    <w:basedOn w:val="a"/>
    <w:uiPriority w:val="99"/>
    <w:rsid w:val="00EC459E"/>
  </w:style>
  <w:style w:type="paragraph" w:styleId="af">
    <w:name w:val="header"/>
    <w:basedOn w:val="a"/>
    <w:link w:val="16"/>
    <w:uiPriority w:val="99"/>
    <w:rsid w:val="00CF5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6">
    <w:name w:val="Верхний колонтитул Знак1"/>
    <w:basedOn w:val="a0"/>
    <w:link w:val="af"/>
    <w:uiPriority w:val="99"/>
    <w:locked/>
    <w:rsid w:val="00CF5024"/>
    <w:rPr>
      <w:rFonts w:cs="Mangal"/>
      <w:sz w:val="21"/>
      <w:szCs w:val="21"/>
    </w:rPr>
  </w:style>
  <w:style w:type="paragraph" w:styleId="af0">
    <w:name w:val="footer"/>
    <w:basedOn w:val="a"/>
    <w:link w:val="17"/>
    <w:uiPriority w:val="99"/>
    <w:rsid w:val="00CF5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7">
    <w:name w:val="Нижний колонтитул Знак1"/>
    <w:basedOn w:val="a0"/>
    <w:link w:val="af0"/>
    <w:uiPriority w:val="99"/>
    <w:locked/>
    <w:rsid w:val="00CF5024"/>
    <w:rPr>
      <w:rFonts w:cs="Mangal"/>
      <w:sz w:val="21"/>
      <w:szCs w:val="21"/>
    </w:rPr>
  </w:style>
  <w:style w:type="table" w:styleId="af1">
    <w:name w:val="Table Grid"/>
    <w:basedOn w:val="a1"/>
    <w:uiPriority w:val="99"/>
    <w:rsid w:val="00A34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uiPriority w:val="99"/>
    <w:rsid w:val="00F609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14">
    <w:name w:val="c14"/>
    <w:basedOn w:val="a0"/>
    <w:uiPriority w:val="99"/>
    <w:rsid w:val="00F6091C"/>
    <w:rPr>
      <w:rFonts w:cs="Times New Roman"/>
    </w:rPr>
  </w:style>
  <w:style w:type="character" w:customStyle="1" w:styleId="c26">
    <w:name w:val="c26"/>
    <w:basedOn w:val="a0"/>
    <w:uiPriority w:val="99"/>
    <w:rsid w:val="00F6091C"/>
    <w:rPr>
      <w:rFonts w:cs="Times New Roman"/>
    </w:rPr>
  </w:style>
  <w:style w:type="character" w:customStyle="1" w:styleId="c36">
    <w:name w:val="c36"/>
    <w:basedOn w:val="a0"/>
    <w:uiPriority w:val="99"/>
    <w:rsid w:val="00F6091C"/>
    <w:rPr>
      <w:rFonts w:cs="Times New Roman"/>
    </w:rPr>
  </w:style>
  <w:style w:type="paragraph" w:customStyle="1" w:styleId="c80">
    <w:name w:val="c80"/>
    <w:basedOn w:val="a"/>
    <w:uiPriority w:val="99"/>
    <w:rsid w:val="00F609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23">
    <w:name w:val="c23"/>
    <w:basedOn w:val="a0"/>
    <w:uiPriority w:val="99"/>
    <w:rsid w:val="00F6091C"/>
    <w:rPr>
      <w:rFonts w:cs="Times New Roman"/>
    </w:rPr>
  </w:style>
  <w:style w:type="paragraph" w:customStyle="1" w:styleId="c119">
    <w:name w:val="c119"/>
    <w:basedOn w:val="a"/>
    <w:uiPriority w:val="99"/>
    <w:rsid w:val="00F609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22">
    <w:name w:val="c22"/>
    <w:basedOn w:val="a"/>
    <w:uiPriority w:val="99"/>
    <w:rsid w:val="00F609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49">
    <w:name w:val="c49"/>
    <w:basedOn w:val="a0"/>
    <w:uiPriority w:val="99"/>
    <w:rsid w:val="00F609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1701</Words>
  <Characters>12569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30</cp:revision>
  <cp:lastPrinted>2019-01-24T06:32:00Z</cp:lastPrinted>
  <dcterms:created xsi:type="dcterms:W3CDTF">2017-10-31T08:26:00Z</dcterms:created>
  <dcterms:modified xsi:type="dcterms:W3CDTF">2019-11-14T18:09:00Z</dcterms:modified>
</cp:coreProperties>
</file>