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64" w:rsidRDefault="002309A2" w:rsidP="00A53EC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2309A2" w:rsidRDefault="002309A2" w:rsidP="00A53EC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 рабочей программе </w:t>
      </w:r>
      <w:r w:rsidR="00EC29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CD4F49" w:rsidRDefault="00EC2964" w:rsidP="00A53EC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«Основные вопросы математики</w:t>
      </w:r>
      <w:r w:rsidR="002309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2309A2" w:rsidRDefault="002309A2" w:rsidP="00A53EC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обучающихся </w:t>
      </w:r>
      <w:r w:rsidR="00A53E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 кл</w:t>
      </w:r>
      <w:r w:rsidR="00EC29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асса</w:t>
      </w:r>
    </w:p>
    <w:p w:rsidR="002309A2" w:rsidRPr="00FB76C0" w:rsidRDefault="002309A2" w:rsidP="002309A2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6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Нормативно-правовые документы:</w:t>
      </w:r>
    </w:p>
    <w:p w:rsidR="002309A2" w:rsidRPr="002309A2" w:rsidRDefault="002309A2" w:rsidP="002309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309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Федеральный закон «Об образовании в Российской Федерации» от 29.12.2012г. № 273-ФЗ с изменениями</w:t>
      </w:r>
    </w:p>
    <w:p w:rsidR="002309A2" w:rsidRPr="002309A2" w:rsidRDefault="002309A2" w:rsidP="002309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309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утв. приказом Министерства образования и науки РФ от 17 мая 2012 г. №413 с изменениями и дополнениями от 29 декабря 2014г., 31 декабря 2015 г., 29 июня 2017 г., 24 </w:t>
      </w:r>
      <w:proofErr w:type="gramStart"/>
      <w:r w:rsidRPr="002309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сентября,  11</w:t>
      </w:r>
      <w:proofErr w:type="gramEnd"/>
      <w:r w:rsidRPr="002309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декабря 2020 г.</w:t>
      </w:r>
    </w:p>
    <w:p w:rsidR="002309A2" w:rsidRPr="002309A2" w:rsidRDefault="002309A2" w:rsidP="002309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309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2309A2" w:rsidRPr="002309A2" w:rsidRDefault="002309A2" w:rsidP="002309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309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Феде</w:t>
      </w:r>
      <w:r w:rsidRPr="002309A2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 среднего общего образования организациями, осуществляющими образовательную деятельность, утв. приказом Министерства просвещения РФ от 20 мая 2020 г., с изменениями и дополнениями от 23 декабря 2020 г. приказ «766</w:t>
      </w:r>
    </w:p>
    <w:p w:rsidR="002309A2" w:rsidRPr="002309A2" w:rsidRDefault="002309A2" w:rsidP="00230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09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Главного государственного санитарного врача России от 28.09.2020 № СП 2.4.3648-20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309A2" w:rsidRPr="002309A2" w:rsidRDefault="002309A2" w:rsidP="002309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Данный курс</w:t>
      </w:r>
      <w:r w:rsidR="00EC2964">
        <w:rPr>
          <w:rFonts w:ascii="Times New Roman" w:hAnsi="Times New Roman" w:cs="Times New Roman"/>
          <w:color w:val="000000" w:themeColor="text1"/>
          <w:lang w:bidi="ru-RU"/>
        </w:rPr>
        <w:t xml:space="preserve"> предназначен для учащихся 10</w:t>
      </w:r>
      <w:r w:rsidRPr="002309A2">
        <w:rPr>
          <w:rFonts w:ascii="Times New Roman" w:hAnsi="Times New Roman" w:cs="Times New Roman"/>
          <w:color w:val="000000" w:themeColor="text1"/>
          <w:lang w:bidi="ru-RU"/>
        </w:rPr>
        <w:t xml:space="preserve"> классов</w:t>
      </w:r>
      <w:bookmarkStart w:id="0" w:name="_GoBack"/>
      <w:bookmarkEnd w:id="0"/>
      <w:r w:rsidRPr="002309A2">
        <w:rPr>
          <w:rFonts w:ascii="Times New Roman" w:hAnsi="Times New Roman" w:cs="Times New Roman"/>
          <w:color w:val="000000" w:themeColor="text1"/>
          <w:lang w:bidi="ru-RU"/>
        </w:rPr>
        <w:t xml:space="preserve"> интересующихся математикой и планирующих сдавать единый государственный экзамен по предмету на профильном уровне.</w:t>
      </w:r>
    </w:p>
    <w:p w:rsidR="002309A2" w:rsidRPr="002309A2" w:rsidRDefault="002309A2" w:rsidP="002309A2">
      <w:pPr>
        <w:pStyle w:val="20"/>
        <w:shd w:val="clear" w:color="auto" w:fill="auto"/>
        <w:spacing w:before="0" w:after="192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Программа курса учитывает цели обучения математике учащихся средней школы и дополняет программу среднего курса на основе обязательного минимума математического образования средней школы.</w:t>
      </w:r>
    </w:p>
    <w:p w:rsidR="002309A2" w:rsidRPr="002309A2" w:rsidRDefault="002309A2" w:rsidP="002309A2">
      <w:pPr>
        <w:pStyle w:val="50"/>
        <w:shd w:val="clear" w:color="auto" w:fill="auto"/>
        <w:spacing w:before="0" w:after="22" w:line="240" w:lineRule="auto"/>
        <w:ind w:left="180"/>
        <w:rPr>
          <w:rFonts w:ascii="Times New Roman" w:hAnsi="Times New Roman" w:cs="Times New Roman"/>
          <w:color w:val="000000" w:themeColor="text1"/>
        </w:rPr>
      </w:pPr>
      <w:bookmarkStart w:id="1" w:name="bookmark2"/>
      <w:r w:rsidRPr="002309A2">
        <w:rPr>
          <w:rFonts w:ascii="Times New Roman" w:hAnsi="Times New Roman" w:cs="Times New Roman"/>
          <w:color w:val="000000" w:themeColor="text1"/>
          <w:lang w:bidi="ru-RU"/>
        </w:rPr>
        <w:t>Цели:</w:t>
      </w:r>
      <w:bookmarkEnd w:id="1"/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jc w:val="both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lastRenderedPageBreak/>
        <w:t>научить детей мыслить;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развить математические знания, необходимые для применения в практической деятельности, для изучения смежных дисциплин, для продолжения образования;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сформировать представление о математике как части общечеловеческой культуры;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научить анализировать текстовые задачи, разбивать их на составные части;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jc w:val="both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повысить культуру решения задач.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right="280" w:hanging="360"/>
        <w:jc w:val="both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учащихся;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научить обосновывать правильность решения задачи, проводить проверку, самопроверку, взаимопроверку, формировать умение пользоваться различными моделями задачи для поиска её решения;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систематизировать и развивать знания обучающихся о методах, приемах, способах решения текстовых задач, их видах.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right="280" w:hanging="360"/>
        <w:jc w:val="both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научить составлять уравнение, систему уравнений по условию задачи, описывать выбор переменных уравнения; составлять и обосновывать выбор ответа.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jc w:val="both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приобщить учащихся к работе с математической литературой.</w:t>
      </w:r>
    </w:p>
    <w:p w:rsidR="002309A2" w:rsidRPr="002309A2" w:rsidRDefault="002309A2" w:rsidP="002309A2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0" w:line="240" w:lineRule="auto"/>
        <w:ind w:left="760" w:hanging="36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научить составлять математическую модель текстовой задачи, переходить от этой модели к ответам задачи, анализируя жизненную ситуацию текста задачи.</w:t>
      </w:r>
    </w:p>
    <w:p w:rsidR="002309A2" w:rsidRPr="002309A2" w:rsidRDefault="002309A2" w:rsidP="002309A2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09A2" w:rsidRPr="002309A2" w:rsidRDefault="002309A2" w:rsidP="002309A2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bookmark3"/>
      <w:r w:rsidRPr="002309A2">
        <w:rPr>
          <w:rFonts w:ascii="Times New Roman" w:hAnsi="Times New Roman" w:cs="Times New Roman"/>
          <w:color w:val="000000" w:themeColor="text1"/>
          <w:lang w:bidi="ru-RU"/>
        </w:rPr>
        <w:t>Задача:</w:t>
      </w:r>
      <w:bookmarkEnd w:id="2"/>
    </w:p>
    <w:p w:rsidR="002309A2" w:rsidRPr="002309A2" w:rsidRDefault="002309A2" w:rsidP="002309A2">
      <w:pPr>
        <w:pStyle w:val="20"/>
        <w:shd w:val="clear" w:color="auto" w:fill="auto"/>
        <w:spacing w:before="0" w:after="330" w:line="240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развивать потенциальные творческие способности каждого слушателя факультатива, не ограничивая заранее сверху уровень сложности используемого задачного материала, подготовка к ЕГЭ и дальнейшему обучению в других учебных заведениях.</w:t>
      </w:r>
    </w:p>
    <w:p w:rsidR="002309A2" w:rsidRPr="002309A2" w:rsidRDefault="002309A2" w:rsidP="002309A2">
      <w:pPr>
        <w:pStyle w:val="50"/>
        <w:shd w:val="clear" w:color="auto" w:fill="auto"/>
        <w:spacing w:before="0" w:after="174" w:line="240" w:lineRule="auto"/>
        <w:ind w:right="60"/>
        <w:jc w:val="center"/>
        <w:rPr>
          <w:rFonts w:ascii="Times New Roman" w:hAnsi="Times New Roman" w:cs="Times New Roman"/>
          <w:color w:val="000000" w:themeColor="text1"/>
        </w:rPr>
      </w:pPr>
      <w:bookmarkStart w:id="3" w:name="bookmark4"/>
      <w:r w:rsidRPr="002309A2">
        <w:rPr>
          <w:rFonts w:ascii="Times New Roman" w:hAnsi="Times New Roman" w:cs="Times New Roman"/>
          <w:color w:val="000000" w:themeColor="text1"/>
        </w:rPr>
        <w:t>Общая характеристика курса</w:t>
      </w:r>
      <w:bookmarkEnd w:id="3"/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Курс характеризуется рациональным сочетанием различных типов текстовых задач. 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текстовым задачам в школьном курсе математики. В рамках факультативного курса попытаемся восполнить данный пробел.</w:t>
      </w:r>
    </w:p>
    <w:p w:rsidR="002309A2" w:rsidRPr="002309A2" w:rsidRDefault="002309A2" w:rsidP="002309A2">
      <w:pPr>
        <w:pStyle w:val="20"/>
        <w:shd w:val="clear" w:color="auto" w:fill="auto"/>
        <w:spacing w:before="0" w:after="219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 xml:space="preserve">Изучение материала характеризуется постоянным обращением к наглядности, использованием рисунков схем и чертежей. Целенаправленное обращение к приемам из практики развивает умения вычислять различные </w:t>
      </w:r>
      <w:r w:rsidRPr="002309A2">
        <w:rPr>
          <w:rFonts w:ascii="Times New Roman" w:hAnsi="Times New Roman" w:cs="Times New Roman"/>
          <w:color w:val="000000" w:themeColor="text1"/>
          <w:lang w:bidi="ru-RU"/>
        </w:rPr>
        <w:lastRenderedPageBreak/>
        <w:t>величины; скорость, время, путь, концентрацию, массу.</w:t>
      </w:r>
    </w:p>
    <w:p w:rsidR="002309A2" w:rsidRPr="002309A2" w:rsidRDefault="002309A2" w:rsidP="002309A2">
      <w:pPr>
        <w:pStyle w:val="20"/>
        <w:shd w:val="clear" w:color="auto" w:fill="auto"/>
        <w:spacing w:before="0" w:after="18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Программа курса нацелена на формирование математического аппарата для решения задач из математики, смежных предметов, окружающей реальности. Язык уравнений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курса является развитие алгоритмического мышления, развитие воображения, способностей к математическому творчеству</w:t>
      </w:r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Задачи, предлагаемые в данном курсе, интересны и часто не просты в решении, что позволяет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Занятия могут проводиться на высоком уровне сложности, но включать в себя вопросы, доступные и интересные всем учащимся.</w:t>
      </w:r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 Решение текстовых задач приучает к абстракциям, позволяет воспитывать логическую культуру, вызывая интерес сначала к процессу поиска решения задачи, а потом и к изучаемому предмету.</w:t>
      </w:r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Решения текстовых задач - это деятельность сложная для обучающихся. Сложность ее определяется, прежде всего, комплексным характером работы: нужно ввести переменную и суметь перевести условие на математический язык; соотнести полученный результат с условием задачи и, если нужно, найти значения еще каких-то величин. Каждый из этих этапов - самостоятельная и часто труднодостижимая для учащихся задача.</w:t>
      </w:r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Данная программа составлена для работы с обучающимися десятых, одиннадцатых классов, которые желают овладеть эффективными способами решения текстовых задач на «движение», «стоимость», «совместную работу», «заполнение резервуара водой», «смеси и сплавы» и т. д.</w:t>
      </w:r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Решение задачи становится для школьников увлекательным занятием и значительно повышает интерес к изучению темы курса алгебры «Решение текстовых задач различными способами».</w:t>
      </w:r>
    </w:p>
    <w:p w:rsidR="002309A2" w:rsidRPr="002309A2" w:rsidRDefault="002309A2" w:rsidP="002309A2">
      <w:pPr>
        <w:pStyle w:val="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color w:val="000000" w:themeColor="text1"/>
        </w:rPr>
      </w:pPr>
      <w:r w:rsidRPr="002309A2">
        <w:rPr>
          <w:rFonts w:ascii="Times New Roman" w:hAnsi="Times New Roman" w:cs="Times New Roman"/>
          <w:color w:val="000000" w:themeColor="text1"/>
          <w:lang w:bidi="ru-RU"/>
        </w:rPr>
        <w:t>Деятельность обучающихся приобретает более целенаправленный характер и, что самое важное,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2309A2" w:rsidRPr="002309A2" w:rsidRDefault="002309A2" w:rsidP="002309A2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309A2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  </w:t>
      </w:r>
      <w:r w:rsidRPr="002309A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Количество часов за год:</w:t>
      </w:r>
      <w:r w:rsidRPr="00230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309A2">
        <w:rPr>
          <w:rFonts w:ascii="Times New Roman" w:hAnsi="Times New Roman"/>
          <w:color w:val="000000" w:themeColor="text1"/>
          <w:sz w:val="28"/>
          <w:szCs w:val="28"/>
        </w:rPr>
        <w:t>34</w:t>
      </w:r>
    </w:p>
    <w:p w:rsidR="002309A2" w:rsidRPr="002309A2" w:rsidRDefault="002309A2" w:rsidP="002309A2">
      <w:pPr>
        <w:tabs>
          <w:tab w:val="left" w:pos="2340"/>
        </w:tabs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309A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Количество часов в неделю:</w:t>
      </w:r>
      <w:r w:rsidRPr="002309A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309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309A2" w:rsidRPr="00315422" w:rsidRDefault="002309A2" w:rsidP="002309A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315422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36C3F" w:rsidRDefault="00636C3F"/>
    <w:sectPr w:rsidR="0063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A6B"/>
    <w:multiLevelType w:val="multilevel"/>
    <w:tmpl w:val="9E406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6C1E08"/>
    <w:multiLevelType w:val="hybridMultilevel"/>
    <w:tmpl w:val="8224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3"/>
    <w:rsid w:val="002309A2"/>
    <w:rsid w:val="003D5EF3"/>
    <w:rsid w:val="00636C3F"/>
    <w:rsid w:val="00A53EC4"/>
    <w:rsid w:val="00CD4F49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242"/>
  <w15:chartTrackingRefBased/>
  <w15:docId w15:val="{ABAB0B53-6313-4DA8-8CD4-96F9E6A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A2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09A2"/>
    <w:rPr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2309A2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09A2"/>
    <w:pPr>
      <w:widowControl w:val="0"/>
      <w:shd w:val="clear" w:color="auto" w:fill="FFFFFF"/>
      <w:spacing w:before="360" w:after="120" w:line="370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Заголовок №5"/>
    <w:basedOn w:val="a"/>
    <w:link w:val="5"/>
    <w:rsid w:val="002309A2"/>
    <w:pPr>
      <w:widowControl w:val="0"/>
      <w:shd w:val="clear" w:color="auto" w:fill="FFFFFF"/>
      <w:spacing w:before="120" w:after="120" w:line="0" w:lineRule="atLeast"/>
      <w:outlineLvl w:val="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2309A2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09A2"/>
    <w:pPr>
      <w:widowControl w:val="0"/>
      <w:shd w:val="clear" w:color="auto" w:fill="FFFFFF"/>
      <w:spacing w:after="0" w:line="322" w:lineRule="exact"/>
      <w:ind w:hanging="9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FR2">
    <w:name w:val="FR2"/>
    <w:rsid w:val="002309A2"/>
    <w:pPr>
      <w:widowControl w:val="0"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Марина</cp:lastModifiedBy>
  <cp:revision>2</cp:revision>
  <dcterms:created xsi:type="dcterms:W3CDTF">2023-09-14T09:44:00Z</dcterms:created>
  <dcterms:modified xsi:type="dcterms:W3CDTF">2023-09-14T09:44:00Z</dcterms:modified>
</cp:coreProperties>
</file>