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72" w:rsidRPr="00646DCA" w:rsidRDefault="007A2A72" w:rsidP="007A2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7A2A72" w:rsidRPr="00646DCA" w:rsidRDefault="007A2A72" w:rsidP="007A2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7A2A72" w:rsidRPr="00646DCA" w:rsidRDefault="007A2A72" w:rsidP="007A2A7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7A2A72" w:rsidRPr="001512EB" w:rsidRDefault="007A2A72" w:rsidP="007A2A7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 xml:space="preserve">СОГЛАСОВАНО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512EB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>Протокол заседания педагогич</w:t>
      </w:r>
      <w:r>
        <w:rPr>
          <w:rFonts w:ascii="Times New Roman" w:eastAsia="Times New Roman" w:hAnsi="Times New Roman" w:cs="Times New Roman"/>
          <w:lang w:eastAsia="ru-RU"/>
        </w:rPr>
        <w:t xml:space="preserve">еского совета                  </w:t>
      </w:r>
      <w:r w:rsidRPr="001512EB">
        <w:rPr>
          <w:rFonts w:ascii="Times New Roman" w:eastAsia="Times New Roman" w:hAnsi="Times New Roman" w:cs="Times New Roman"/>
          <w:lang w:eastAsia="ru-RU"/>
        </w:rPr>
        <w:t>Приказ</w:t>
      </w:r>
      <w:r>
        <w:rPr>
          <w:rFonts w:ascii="Times New Roman" w:eastAsia="Times New Roman" w:hAnsi="Times New Roman" w:cs="Times New Roman"/>
          <w:lang w:eastAsia="ru-RU"/>
        </w:rPr>
        <w:t xml:space="preserve"> № _______</w:t>
      </w:r>
      <w:r w:rsidRPr="001512EB">
        <w:rPr>
          <w:rFonts w:ascii="Times New Roman" w:eastAsia="Times New Roman" w:hAnsi="Times New Roman" w:cs="Times New Roman"/>
          <w:lang w:eastAsia="ru-RU"/>
        </w:rPr>
        <w:t xml:space="preserve"> от 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1512EB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1512EB">
        <w:rPr>
          <w:rFonts w:ascii="Times New Roman" w:eastAsia="Times New Roman" w:hAnsi="Times New Roman" w:cs="Times New Roman"/>
          <w:lang w:eastAsia="ru-RU"/>
        </w:rPr>
        <w:t xml:space="preserve">г 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 xml:space="preserve">от ___________ № ________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512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и.о. д</w:t>
      </w:r>
      <w:r w:rsidRPr="001512EB">
        <w:rPr>
          <w:rFonts w:ascii="Times New Roman" w:eastAsia="Times New Roman" w:hAnsi="Times New Roman" w:cs="Times New Roman"/>
          <w:lang w:eastAsia="ru-RU"/>
        </w:rPr>
        <w:t>иректор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512EB">
        <w:rPr>
          <w:rFonts w:ascii="Times New Roman" w:eastAsia="Times New Roman" w:hAnsi="Times New Roman" w:cs="Times New Roman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lang w:eastAsia="ru-RU"/>
        </w:rPr>
        <w:t>______ А.М.</w:t>
      </w:r>
      <w:r w:rsidRPr="001512EB">
        <w:rPr>
          <w:rFonts w:ascii="Times New Roman" w:eastAsia="Times New Roman" w:hAnsi="Times New Roman" w:cs="Times New Roman"/>
          <w:lang w:eastAsia="ru-RU"/>
        </w:rPr>
        <w:t xml:space="preserve"> Эристаев 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 xml:space="preserve"> СОГЛАСОВАНО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 xml:space="preserve">Протокол заседания </w:t>
      </w:r>
      <w:r>
        <w:rPr>
          <w:rFonts w:ascii="Times New Roman" w:eastAsia="Times New Roman" w:hAnsi="Times New Roman" w:cs="Times New Roman"/>
          <w:lang w:eastAsia="ru-RU"/>
        </w:rPr>
        <w:t>родительского комитета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lang w:eastAsia="ru-RU"/>
        </w:rPr>
        <w:t>от</w:t>
      </w:r>
      <w:r w:rsidRPr="001512EB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__________2018г.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>СОГЛАСОВАНО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512EB">
        <w:rPr>
          <w:rFonts w:ascii="Times New Roman" w:eastAsia="Times New Roman" w:hAnsi="Times New Roman" w:cs="Times New Roman"/>
          <w:lang w:eastAsia="ru-RU"/>
        </w:rPr>
        <w:t>Протокол заседания совета обучающихся</w:t>
      </w:r>
    </w:p>
    <w:p w:rsidR="007A2A72" w:rsidRPr="00E06A32" w:rsidRDefault="007A2A72" w:rsidP="007A2A7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___________2018г.</w:t>
      </w: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E5164B" w:rsidRDefault="007A2A72" w:rsidP="007A2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164B"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  <w:t>П</w:t>
      </w:r>
      <w:r w:rsidRPr="00E516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ОЛОЖЕНИЕ </w:t>
      </w:r>
    </w:p>
    <w:p w:rsidR="007A2A72" w:rsidRPr="00E5164B" w:rsidRDefault="007A2A72" w:rsidP="007A2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16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ВНЕУРОЧНОЙ ДЕЯТЕЛЬНОСТИ ОБУЧАЮЩИХСЯ </w:t>
      </w:r>
    </w:p>
    <w:p w:rsidR="007A2A72" w:rsidRPr="00E5164B" w:rsidRDefault="007A2A72" w:rsidP="007A2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16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ГКОУ «КАДЕТСКАЯ ШКОЛА-ИНТЕРНАТ № 2»</w:t>
      </w:r>
    </w:p>
    <w:p w:rsidR="007A2A72" w:rsidRPr="00E5164B" w:rsidRDefault="007A2A72" w:rsidP="007A2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16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МИНПРОСВЕЩЕНИЯ КБР</w:t>
      </w:r>
    </w:p>
    <w:p w:rsidR="007A2A72" w:rsidRPr="00E5164B" w:rsidRDefault="007A2A72" w:rsidP="007A2A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2A72" w:rsidRPr="001512EB" w:rsidRDefault="007A2A72" w:rsidP="007A2A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E06A32" w:rsidRDefault="007A2A72" w:rsidP="007A2A7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 </w:t>
      </w:r>
    </w:p>
    <w:p w:rsidR="007A2A72" w:rsidRPr="00986C52" w:rsidRDefault="007A2A72" w:rsidP="007A2A72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 от ______________2018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Default="007A2A72" w:rsidP="007A2A7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1512EB" w:rsidRDefault="007A2A72" w:rsidP="007A2A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внеурочной деятельности обучающихся (далее – Положение) разработано в соответствии:</w:t>
      </w:r>
    </w:p>
    <w:p w:rsidR="007A2A72" w:rsidRPr="001512EB" w:rsidRDefault="007A2A72" w:rsidP="007A2A7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15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и методическими документами федерального уровня:</w:t>
      </w:r>
    </w:p>
    <w:p w:rsidR="007A2A72" w:rsidRPr="001512EB" w:rsidRDefault="007A2A72" w:rsidP="007A2A7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</w:t>
      </w:r>
      <w:r w:rsidRPr="0015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2A72" w:rsidRPr="001512EB" w:rsidRDefault="007A2A72" w:rsidP="007A2A72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7A2A72" w:rsidRPr="001512EB" w:rsidRDefault="007A2A72" w:rsidP="007A2A72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A2A72" w:rsidRPr="001512EB" w:rsidRDefault="007A2A72" w:rsidP="007A2A72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7A2A72" w:rsidRPr="001512EB" w:rsidRDefault="007A2A72" w:rsidP="007A2A72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7A2A72" w:rsidRPr="001512EB" w:rsidRDefault="007A2A72" w:rsidP="007A2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7A2A72" w:rsidRPr="001512EB" w:rsidRDefault="007A2A72" w:rsidP="007A2A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«Санитарно-эпидемиологическими требованиями к условиям организации обучения в общеобразовательных учреждениях» (СанПиН 2.4.2.2821-10), утв. постановлением Главного санитарного врача РФ от 29.12.2010 № 189;</w:t>
      </w:r>
    </w:p>
    <w:p w:rsidR="007A2A72" w:rsidRPr="001512EB" w:rsidRDefault="007A2A72" w:rsidP="007A2A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7A2A72" w:rsidRPr="001512EB" w:rsidRDefault="007A2A72" w:rsidP="007A2A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правоустанавливающими документами и локальными нормативными актами общеобразовательной организации (далее – ОУ):</w:t>
      </w:r>
    </w:p>
    <w:p w:rsidR="007A2A72" w:rsidRPr="001512EB" w:rsidRDefault="007A2A72" w:rsidP="007A2A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Положением о формах, периодичности, порядке текущего контроля успеваемости и промежуточной аттестации обучающихся в ОУ;</w:t>
      </w:r>
    </w:p>
    <w:p w:rsidR="007A2A72" w:rsidRPr="001512EB" w:rsidRDefault="007A2A72" w:rsidP="007A2A7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A72" w:rsidRPr="001512EB" w:rsidRDefault="007A2A72" w:rsidP="007A2A7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51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Положение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определяет:</w:t>
      </w:r>
    </w:p>
    <w:p w:rsidR="007A2A72" w:rsidRPr="001512EB" w:rsidRDefault="007A2A72" w:rsidP="007A2A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организационные подходы к формированию плана внеурочной деятельности;</w:t>
      </w:r>
    </w:p>
    <w:p w:rsidR="007A2A72" w:rsidRPr="001512EB" w:rsidRDefault="007A2A72" w:rsidP="007A2A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порядок реализации в ОУ плана внеурочной деятельности;</w:t>
      </w:r>
    </w:p>
    <w:p w:rsidR="007A2A72" w:rsidRPr="001512EB" w:rsidRDefault="007A2A72" w:rsidP="007A2A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требования к курсу внеурочной деятельности;</w:t>
      </w:r>
    </w:p>
    <w:p w:rsidR="007A2A72" w:rsidRPr="001512EB" w:rsidRDefault="007A2A72" w:rsidP="007A2A72">
      <w:pPr>
        <w:widowControl w:val="0"/>
        <w:tabs>
          <w:tab w:val="left" w:pos="992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Положении используются следующие понятия и термины:</w:t>
      </w:r>
    </w:p>
    <w:p w:rsidR="007A2A72" w:rsidRPr="001512EB" w:rsidRDefault="007A2A72" w:rsidP="007A2A72">
      <w:pPr>
        <w:widowControl w:val="0"/>
        <w:tabs>
          <w:tab w:val="left" w:pos="992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внеурочная деятельность – образовательная деятельность, направленная на достижение планируемых результатов освоения основных образовательных программ (личностных, метапредметных и предметных), осуществляемая в формах, отличных от урочной; </w:t>
      </w:r>
    </w:p>
    <w:p w:rsidR="007A2A72" w:rsidRPr="001512EB" w:rsidRDefault="007A2A72" w:rsidP="007A2A72">
      <w:pPr>
        <w:widowControl w:val="0"/>
        <w:tabs>
          <w:tab w:val="left" w:pos="99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направление внеурочной деятельности – элемент планирования содержания внеурочной деятельности, отражающий требования 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общего образования к направлениям развития личности обучающихся; </w:t>
      </w:r>
    </w:p>
    <w:p w:rsidR="007A2A72" w:rsidRPr="001512EB" w:rsidRDefault="007A2A72" w:rsidP="007A2A7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Формирование рабочих программ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Внеурочная деятельность осуществляется посредством реализации рабочих программ внеурочной деятельности.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– ФГОС) с учетом соответствующих примерных основных образовательных программ.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Структура рабочей программы внеурочной деятельности регулируется Положением о рабочей программе(приложение № 1)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Рабочие программы внеурочной деятельности должны содержать:</w:t>
      </w:r>
    </w:p>
    <w:p w:rsidR="007A2A72" w:rsidRPr="001512EB" w:rsidRDefault="007A2A72" w:rsidP="007A2A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внеурочной деятельности;</w:t>
      </w:r>
    </w:p>
    <w:p w:rsidR="007A2A72" w:rsidRPr="001512EB" w:rsidRDefault="007A2A72" w:rsidP="007A2A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содержание внеурочной деятельности с указанием форм ее организации и видов деятельности;</w:t>
      </w:r>
    </w:p>
    <w:p w:rsidR="007A2A72" w:rsidRPr="001512EB" w:rsidRDefault="007A2A72" w:rsidP="007A2A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Освоение обучающимися рабочих программ внеурочной деятельности предполагает проведение текущего контроля и промежуточной аттестации.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реализации внеурочной деятельности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Формы реализации внеурочной деятельности образовательная организация определяет самостоятельно и устанавливает в рабочих программах внеурочной деятельности.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 ч. Экспедиции, практики), экскурсии (в музеи, парки, на предприятия и др.), походы, деловые игры и пр.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Рекомендуемыми формами реализации внеурочной деятельности являются формы, носящие исследовательский, творческий характер, проектная деятельность (учебный проект).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высшего образования (в т. ч. с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Проект выполняется обучающимся в рамках учебного времени, отведенного основной образовательной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 и пр.).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Результаты выполнения проекта должны отражать:</w:t>
      </w:r>
    </w:p>
    <w:p w:rsidR="007A2A72" w:rsidRPr="001512EB" w:rsidRDefault="007A2A72" w:rsidP="007A2A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навыки коммуникативной, учебно-исследовательской деятельности, сформированность критического мышления;</w:t>
      </w:r>
    </w:p>
    <w:p w:rsidR="007A2A72" w:rsidRPr="001512EB" w:rsidRDefault="007A2A72" w:rsidP="007A2A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7A2A72" w:rsidRPr="001512EB" w:rsidRDefault="007A2A72" w:rsidP="007A2A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 xml:space="preserve">навыки проектной деятельности, а также умение самостоятельно применять приобретенные знания и способы действий при решении </w:t>
      </w:r>
      <w:r w:rsidRPr="001512EB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задач, используя знания одного или нескольких учебных предметов или предметных областей;</w:t>
      </w:r>
    </w:p>
    <w:p w:rsidR="007A2A72" w:rsidRPr="001512EB" w:rsidRDefault="007A2A72" w:rsidP="007A2A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EB">
        <w:rPr>
          <w:rFonts w:ascii="Times New Roman" w:eastAsia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Внеурочная деятельность осуществляется в формах, отличных от урочной.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общественно полезные практики,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исследовательская деятельность,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учебные проекты,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экскурсии,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походы,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соревнования,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театров, музеев.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Недельный объем академического времени на реализацию плана внеурочной деятельности подвижен.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 внеурочной деятельности может быть реализован как в учебное время, так и в период каникул, в выходные и праздничные дни.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Во избежание перегрузки учащихся на уровне ОУ должен быть организован контроль и учет их индивидуальной занятости. 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социальные педагоги, педагоги-психологи,  педагоги-библиотекари и др.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Объем часов в зависимости от уровня общего образования и продолжительность занятий внеурочной деятельности </w:t>
      </w: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от возраста обучающихся и вида деятельности и устанавливается в соответствии с СанПиНом 2.4.2.2821-10.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Выполнение рабочей программы внеурочной деятельности обеспечивает педагог, осуществляющий реализацию этой программы, согласно должностной инструкции.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Результаты текущего контроля и промежуточной аттестации обучающихся по рабочим программам внеурочной деятельности фиксируются в </w:t>
      </w:r>
      <w:r w:rsidRPr="00151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журнале учёта.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Образовательные результаты обучающихся по рабочим программам внеурочной деятельности подлежат индивидуальному учету, в том числе посредством технологии портфолио («дневник личных достижений»). 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Участие во внеурочной деятельности является для обучающихся обязательным.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7A2A72" w:rsidRPr="001512EB" w:rsidRDefault="007A2A72" w:rsidP="007A2A7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Структура рабочей программы курса внеурочной деятельности определяется только в Федеральном государственном образовательном стандарте   и должна содержать: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        пояснительную записку, в которой конкретизируются общие цели   образования с учетом специфики курса внеурочной деятельности;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        общую характеристику курса внеурочной деятельности;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        личностные и метапредметные результаты освоения курса внеурочной деятельности;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        содержание курса внеурочной деятельности;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5)        тематическое планирование с определением основных видов внеурочной деятельности обучающихся;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6)        описание учебно-методического и материально-технического обеспечения курса внеурочной деятельности.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Титульный лист,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который предваряет текст этого документа и служит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программы,  участвующих в рассмотрении (принятии) и утверждении программы с указанием ФИО руководителя, даты и номера 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приказа), название программы, адресат программы, срок ее реализации, ФИО, должность разработчика(ов) программы  год ее разработки).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Раздел «Пояснительная записка»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содержит: указание на направление развития личности, в рамках которого разработана программа; ссылку на нормативно-правовые и учебно-методические документы, на основании которых разработана программа; цель программы, которая должна быть конкретизирована с учетом специфики курса внеурочной деятельности,   задачи программы — это конкретные результаты реализации программы (научить, привить, развить, сформировать, воспитать); формы организации образовательного процесса (индивидуальные, групповые и т. д.) и виды занятий по программе, которые определяются содержанием и методикой реализации программы.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Раздел «Общая характеристика курса внеурочной деятельности»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содержит: актуальность программы — роль и значимость курса внеурочной деятельности с точки зрения целей общего образования соответствующего уровня (с опорой на концепцию ФГОС); соответствие программы современным достижениям в сфере науки, техники, искусства и культуры; соответствие запросам родителей и детей (обоснование актуальности должно базироваться на фактах — цитатах из нормативных документов, результатах научных исследований, социологических опросов, подтверждающих необходимость и полезность предлагаемой программы); описание места курса внеурочной деятельности в основной образовательной программе образовательной организации; адресат программы — примерный портрет учащегося, для которого будет актуальным обучение по данной программе (возраст, уровень развития, круг интересов, личностные характеристики, потенциальные роли в программе); объем программы — общее количество учебных часов, запланированных на весь период обучения, необходимых для освоения программы; срок освоения программы — определяется содержанием программы и должен обеспечить возможность достижения планируемых результатов, заявленных в программе; характеризуют продолжительность программы — количество недель, месяцев, лет, необходимых для ее освоения; режим занятий — периодичность и продолжительность занятий.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Раздел «Личностные и метапредметные результаты освоения курса внеурочной деятельности»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содержит: перечень личностных и метапредметных результатов освоения курса внеурочной деятельности, согласующиеся с его целью и задачами (определение основных знаний, умений, навыков, а также компетенций, приобретаемых учащимися в процессе изучения программы); формы аттестации/контроля — разрабатываются и обосновываются для определения результативности 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усвоения программы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 т. д.).  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Раздел «Содержание курса внеурочной деятельности»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содержит: реферативное описание разделов и тем программы, перечень основных единиц содержания (понятий, фактов, законов, закономерностей и пр.); перечень теоретических и практических занятий, направлений проектной и (или) исследовательской деятельности учащихся в соответствии с последовательностью, заданной тематическим планированием. характеристику основных видов деятельности ученика (на уровне учебных действий), универсальные учебные действия, осваиваемые в рамках изучения темы.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Раздел «Тематическое планирование с определением основных видов внеурочной деятельности обучающихся»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оформляется в виде таблицы (таблица 1), составляется на каждый год обучения и содержит: наименование разделов и тем, входящих в каждый раздел, общее количество часов на их изучение (с указанием теоретических и практических видов занятий, а также форм контроля. </w:t>
      </w:r>
    </w:p>
    <w:p w:rsidR="007A2A72" w:rsidRPr="001512EB" w:rsidRDefault="007A2A72" w:rsidP="007A2A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Таблица 1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Примерная структура тематического планирования рабочей программы учебного предмета, курса, дисциплины (модуля)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2816"/>
        <w:gridCol w:w="553"/>
        <w:gridCol w:w="663"/>
        <w:gridCol w:w="646"/>
        <w:gridCol w:w="2328"/>
        <w:gridCol w:w="1530"/>
      </w:tblGrid>
      <w:tr w:rsidR="007A2A72" w:rsidRPr="001512EB" w:rsidTr="00B031BC">
        <w:trPr>
          <w:trHeight w:val="8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раздела, темы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виды деятельности учащихся (УУД)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аттестации (контроля)</w:t>
            </w:r>
          </w:p>
        </w:tc>
      </w:tr>
      <w:tr w:rsidR="007A2A72" w:rsidRPr="001512EB" w:rsidTr="00B031B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72" w:rsidRPr="001512EB" w:rsidRDefault="007A2A72" w:rsidP="00B03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72" w:rsidRPr="001512EB" w:rsidRDefault="007A2A72" w:rsidP="00B03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72" w:rsidRPr="001512EB" w:rsidRDefault="007A2A72" w:rsidP="00B031B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72" w:rsidRPr="001512EB" w:rsidRDefault="007A2A72" w:rsidP="00B031B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72" w:rsidRPr="001512EB" w:rsidRDefault="007A2A72" w:rsidP="00B031B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72" w:rsidRPr="001512EB" w:rsidRDefault="007A2A72" w:rsidP="00B03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72" w:rsidRPr="001512EB" w:rsidRDefault="007A2A72" w:rsidP="00B031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A2A72" w:rsidRPr="001512EB" w:rsidTr="00B031B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A72" w:rsidRPr="001512EB" w:rsidRDefault="007A2A72" w:rsidP="00B031B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A72" w:rsidRPr="001512EB" w:rsidRDefault="007A2A72" w:rsidP="00B031B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A72" w:rsidRPr="001512EB" w:rsidRDefault="007A2A72" w:rsidP="00B031B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2" w:rsidRPr="001512EB" w:rsidRDefault="007A2A72" w:rsidP="00B031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Раздел «Описание учебно-методического и материально-технического обеспечения курса внеурочной деятельности»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содержит: указание учебных пособий, методических и дидактических материалов, используемых при реализации программы; перечень учебного оборудования, технических средств обучения, цифровых и электронных образовательных ресурсов, демонстрационных пособий и пр.; описание материально-технической базы, 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необходимой для реализации программы (информационно-образовательная среда, кабинеты, мастерские и др.).  </w:t>
      </w:r>
    </w:p>
    <w:p w:rsidR="007A2A72" w:rsidRPr="001512EB" w:rsidRDefault="007A2A72" w:rsidP="007A2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12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Раздел «Список литературы»</w:t>
      </w:r>
      <w:r w:rsidRPr="0015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— включает перечень основной и дополнительной литературы;   оформляется в соответствии с требованиями к библиографическим ссылкам.  </w:t>
      </w: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CB3"/>
    <w:multiLevelType w:val="hybridMultilevel"/>
    <w:tmpl w:val="4EE073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590F3C"/>
    <w:multiLevelType w:val="hybridMultilevel"/>
    <w:tmpl w:val="EEC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539E"/>
    <w:multiLevelType w:val="hybridMultilevel"/>
    <w:tmpl w:val="4374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1FB3"/>
    <w:multiLevelType w:val="hybridMultilevel"/>
    <w:tmpl w:val="3BE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33"/>
    <w:rsid w:val="00040433"/>
    <w:rsid w:val="000449C4"/>
    <w:rsid w:val="007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47A4-6154-434A-80AA-E4C6E924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7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2019-10-10T09:53:00Z</dcterms:created>
  <dcterms:modified xsi:type="dcterms:W3CDTF">2019-10-10T09:53:00Z</dcterms:modified>
</cp:coreProperties>
</file>