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1" w:rsidRPr="00EE1C7D" w:rsidRDefault="00B32891" w:rsidP="00B328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B32891" w:rsidRPr="00986C52" w:rsidRDefault="00B32891" w:rsidP="00B328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B32891" w:rsidRDefault="00B32891" w:rsidP="00B328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B32891" w:rsidRDefault="00B32891" w:rsidP="00B328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B32891" w:rsidRDefault="00B32891" w:rsidP="00B328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2891" w:rsidRDefault="00B32891" w:rsidP="00B328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2891" w:rsidRPr="00986C52" w:rsidRDefault="00B32891" w:rsidP="00B328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_____________ А.М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Эристаев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B32891" w:rsidRPr="00986C52" w:rsidRDefault="00B32891" w:rsidP="00B328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                                                                       </w:t>
      </w:r>
    </w:p>
    <w:p w:rsidR="00B32891" w:rsidRDefault="00B32891" w:rsidP="00B32891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т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B32891" w:rsidRDefault="00B32891" w:rsidP="00B32891">
      <w:pPr>
        <w:rPr>
          <w:rFonts w:ascii="TimesNewRoman" w:hAnsi="TimesNewRoman"/>
          <w:color w:val="000000"/>
          <w:sz w:val="26"/>
          <w:szCs w:val="26"/>
        </w:rPr>
      </w:pPr>
    </w:p>
    <w:p w:rsidR="00B32891" w:rsidRDefault="00B32891" w:rsidP="00B32891">
      <w:pPr>
        <w:spacing w:after="0" w:line="240" w:lineRule="auto"/>
        <w:jc w:val="center"/>
        <w:outlineLvl w:val="0"/>
        <w:rPr>
          <w:rFonts w:ascii="TimesNewRoman" w:hAnsi="TimesNewRoman"/>
          <w:b/>
          <w:bCs/>
          <w:color w:val="000000"/>
          <w:sz w:val="48"/>
          <w:szCs w:val="48"/>
        </w:rPr>
      </w:pPr>
      <w:r w:rsidRPr="00744A3E">
        <w:rPr>
          <w:rFonts w:ascii="TimesNewRoman" w:hAnsi="TimesNewRoman"/>
          <w:b/>
          <w:color w:val="000000"/>
          <w:sz w:val="48"/>
          <w:szCs w:val="48"/>
        </w:rPr>
        <w:t>ПОЛОЖЕНИЕ</w:t>
      </w:r>
      <w:r w:rsidRPr="00744A3E">
        <w:rPr>
          <w:rFonts w:ascii="TimesNewRoman" w:hAnsi="TimesNewRoman"/>
          <w:b/>
          <w:color w:val="000000"/>
          <w:sz w:val="48"/>
          <w:szCs w:val="48"/>
        </w:rPr>
        <w:br/>
        <w:t>о порядке и основании перевода</w:t>
      </w:r>
      <w:r w:rsidRPr="00744A3E">
        <w:rPr>
          <w:rFonts w:ascii="TimesNewRoman" w:hAnsi="TimesNewRoman"/>
          <w:b/>
          <w:bCs/>
          <w:color w:val="000000"/>
          <w:sz w:val="48"/>
          <w:szCs w:val="48"/>
        </w:rPr>
        <w:t xml:space="preserve">, </w:t>
      </w:r>
    </w:p>
    <w:p w:rsidR="00B32891" w:rsidRPr="00744A3E" w:rsidRDefault="00B32891" w:rsidP="00B32891">
      <w:pPr>
        <w:spacing w:after="0" w:line="240" w:lineRule="auto"/>
        <w:jc w:val="center"/>
        <w:outlineLvl w:val="0"/>
        <w:rPr>
          <w:rFonts w:ascii="TimesNewRoman" w:hAnsi="TimesNewRoman"/>
          <w:b/>
          <w:bCs/>
          <w:color w:val="000000"/>
          <w:sz w:val="48"/>
          <w:szCs w:val="48"/>
        </w:rPr>
      </w:pPr>
      <w:r>
        <w:rPr>
          <w:rFonts w:ascii="TimesNewRoman" w:hAnsi="TimesNewRoman"/>
          <w:b/>
          <w:color w:val="000000"/>
          <w:sz w:val="48"/>
          <w:szCs w:val="48"/>
        </w:rPr>
        <w:t xml:space="preserve">отчисления и восстановления </w:t>
      </w:r>
      <w:r w:rsidRPr="00744A3E">
        <w:rPr>
          <w:rFonts w:ascii="TimesNewRoman" w:hAnsi="TimesNewRoman"/>
          <w:b/>
          <w:color w:val="000000"/>
          <w:sz w:val="48"/>
          <w:szCs w:val="48"/>
        </w:rPr>
        <w:t>обучающихся</w:t>
      </w:r>
    </w:p>
    <w:p w:rsidR="00B32891" w:rsidRDefault="00B32891" w:rsidP="00B32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proofErr w:type="gramStart"/>
      <w:r w:rsidRPr="00C2551A">
        <w:rPr>
          <w:rFonts w:ascii="TimesNewRoman" w:hAnsi="TimesNewRoman"/>
          <w:b/>
          <w:color w:val="000000"/>
          <w:sz w:val="48"/>
          <w:szCs w:val="48"/>
        </w:rPr>
        <w:t xml:space="preserve">в </w:t>
      </w:r>
      <w:r>
        <w:rPr>
          <w:rFonts w:ascii="TimesNewRoman" w:hAnsi="TimesNew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  <w:proofErr w:type="gramEnd"/>
    </w:p>
    <w:p w:rsidR="00B32891" w:rsidRPr="00986C52" w:rsidRDefault="00B32891" w:rsidP="00B32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ED521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«Кадетская школа-интернат № 2»</w:t>
      </w:r>
    </w:p>
    <w:p w:rsidR="00B32891" w:rsidRPr="00986C52" w:rsidRDefault="00B32891" w:rsidP="00B32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proofErr w:type="spellStart"/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просвещения</w:t>
      </w:r>
      <w:proofErr w:type="spellEnd"/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КБР</w:t>
      </w:r>
    </w:p>
    <w:p w:rsidR="00B32891" w:rsidRPr="00986C52" w:rsidRDefault="00B32891" w:rsidP="00B328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32891" w:rsidRDefault="00B32891" w:rsidP="00B328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32891" w:rsidRDefault="00B32891" w:rsidP="00B328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32891" w:rsidRPr="009C2DDC" w:rsidRDefault="00B32891" w:rsidP="00B328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32891" w:rsidRPr="00986C52" w:rsidRDefault="00B32891" w:rsidP="00B32891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B32891" w:rsidRPr="00986C52" w:rsidRDefault="00B32891" w:rsidP="00B32891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               Протокол   №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от___________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2018  г</w:t>
      </w:r>
      <w:proofErr w:type="gramEnd"/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</w:p>
    <w:p w:rsidR="00B32891" w:rsidRDefault="00B32891" w:rsidP="00B32891">
      <w:pPr>
        <w:rPr>
          <w:rFonts w:ascii="TimesNewRoman" w:hAnsi="TimesNewRoman"/>
          <w:b/>
          <w:bCs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>1.</w:t>
      </w:r>
      <w:r>
        <w:rPr>
          <w:rFonts w:ascii="TimesNewRoman" w:hAnsi="TimesNewRoman"/>
          <w:color w:val="000000"/>
          <w:sz w:val="28"/>
          <w:szCs w:val="28"/>
        </w:rPr>
        <w:t>Общие положения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>1.1. Настоящее Положение о порядке и основании перевода, отчисления и</w:t>
      </w:r>
      <w:r>
        <w:rPr>
          <w:rFonts w:ascii="TimesNewRoman" w:hAnsi="TimesNewRoman"/>
          <w:color w:val="000000"/>
          <w:sz w:val="28"/>
          <w:szCs w:val="28"/>
        </w:rPr>
        <w:br/>
        <w:t>восстановления обучающихся, о порядке оформления возникновения,</w:t>
      </w:r>
      <w:r>
        <w:rPr>
          <w:rFonts w:ascii="TimesNewRoman" w:hAnsi="TimesNewRoman"/>
          <w:color w:val="000000"/>
          <w:sz w:val="28"/>
          <w:szCs w:val="28"/>
        </w:rPr>
        <w:br/>
        <w:t>приостановления и прекращения отношений между образовательной организацией и совершеннолетними обучающимися и (или) родителями (законными представителями) несовершеннолетних обучающихся разработано в соответствии с Федеральным законом Российской Федерации  от 29.12.2012 № 273-ФЗ «Об образовании в Российской Федерации» (ст.30 ч.2).</w:t>
      </w:r>
      <w:r>
        <w:rPr>
          <w:rFonts w:ascii="TimesNewRoman" w:hAnsi="TimesNewRoman"/>
          <w:color w:val="000000"/>
          <w:sz w:val="28"/>
          <w:szCs w:val="28"/>
        </w:rPr>
        <w:br/>
        <w:t>1.2. Настоящее Положение определяет порядок, основание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совершеннолетними обучающимися и (или) родителями (законными представителями) несовершеннолетних обучающихся.</w:t>
      </w:r>
      <w:r>
        <w:rPr>
          <w:rFonts w:ascii="TimesNewRoman" w:hAnsi="TimesNewRoman"/>
          <w:color w:val="000000"/>
          <w:sz w:val="28"/>
          <w:szCs w:val="28"/>
        </w:rPr>
        <w:br/>
        <w:t>1.3. Цель разработки настоящего Положения: обеспечение и соблюдения</w:t>
      </w:r>
      <w:r>
        <w:rPr>
          <w:rFonts w:ascii="TimesNewRoman" w:hAnsi="TimesNewRoman"/>
          <w:color w:val="000000"/>
          <w:sz w:val="28"/>
          <w:szCs w:val="28"/>
        </w:rPr>
        <w:br/>
        <w:t>конституционных прав граждан РФ на образование, гарантии общедоступности и бесплатности   основного общего и среднего общего образования.</w:t>
      </w:r>
      <w:r>
        <w:rPr>
          <w:rFonts w:ascii="TimesNewRoman" w:hAnsi="TimesNewRoman"/>
          <w:color w:val="000000"/>
          <w:sz w:val="28"/>
          <w:szCs w:val="28"/>
        </w:rPr>
        <w:br/>
        <w:t>1.4. Настоящее Положение является нормативным локальным актом, регламентирующим деятельность образовательной организации.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B32891" w:rsidRDefault="00B32891" w:rsidP="00B32891">
      <w:pPr>
        <w:rPr>
          <w:rFonts w:ascii="TimesNewRoman" w:hAnsi="TimesNewRoman"/>
          <w:color w:val="000000"/>
          <w:sz w:val="28"/>
          <w:szCs w:val="28"/>
        </w:rPr>
      </w:pP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2.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t>Порядок и основание перевода</w:t>
      </w: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2.1. Обучающиеся могут быть переведены в другие образовательные</w:t>
      </w:r>
      <w:r>
        <w:rPr>
          <w:rFonts w:ascii="TimesNewRoman" w:hAnsi="TimesNewRoman"/>
          <w:color w:val="000000"/>
          <w:sz w:val="28"/>
          <w:szCs w:val="28"/>
        </w:rPr>
        <w:br/>
        <w:t>организации в следующих случаях:</w:t>
      </w:r>
      <w:r>
        <w:rPr>
          <w:rFonts w:ascii="TimesNewRoman" w:hAnsi="TimesNewRoman"/>
          <w:color w:val="000000"/>
          <w:sz w:val="28"/>
          <w:szCs w:val="28"/>
        </w:rPr>
        <w:br/>
        <w:t>- в связи с переменой места жительства;</w:t>
      </w:r>
      <w:r>
        <w:rPr>
          <w:rFonts w:ascii="TimesNewRoman" w:hAnsi="TimesNewRoman"/>
          <w:color w:val="000000"/>
          <w:sz w:val="28"/>
          <w:szCs w:val="28"/>
        </w:rPr>
        <w:br/>
        <w:t>- в связи с переходом в образовательную организацию, реализующую другие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образовательные программы;</w:t>
      </w:r>
      <w:r>
        <w:rPr>
          <w:rFonts w:ascii="TimesNewRoman" w:hAnsi="TimesNewRoman"/>
          <w:color w:val="000000"/>
          <w:sz w:val="28"/>
          <w:szCs w:val="28"/>
        </w:rPr>
        <w:br/>
        <w:t>- по желанию родителей (законных представителей) обучающихся.</w:t>
      </w:r>
      <w:r>
        <w:rPr>
          <w:rFonts w:ascii="TimesNewRoman" w:hAnsi="TimesNewRoman"/>
          <w:color w:val="000000"/>
          <w:sz w:val="28"/>
          <w:szCs w:val="28"/>
        </w:rPr>
        <w:br/>
        <w:t>2.2. Перевод обучающихся из одной образовательной организации в другую</w:t>
      </w:r>
      <w:r>
        <w:rPr>
          <w:rFonts w:ascii="TimesNewRoman" w:hAnsi="TimesNewRoman"/>
          <w:color w:val="000000"/>
          <w:sz w:val="28"/>
          <w:szCs w:val="28"/>
        </w:rPr>
        <w:br/>
        <w:t>осуществляется:</w:t>
      </w:r>
      <w:r>
        <w:rPr>
          <w:rFonts w:ascii="TimesNewRoman" w:hAnsi="TimesNewRoman"/>
          <w:color w:val="000000"/>
          <w:sz w:val="28"/>
          <w:szCs w:val="28"/>
        </w:rPr>
        <w:br/>
        <w:t>- по заявлению родителей (законных представителей) обучающихся, в</w:t>
      </w:r>
      <w:r>
        <w:rPr>
          <w:rFonts w:ascii="TimesNewRoman" w:hAnsi="TimesNewRoman"/>
          <w:color w:val="000000"/>
          <w:sz w:val="28"/>
          <w:szCs w:val="28"/>
        </w:rPr>
        <w:br/>
        <w:t>котором указываются причины выбытия;</w:t>
      </w:r>
      <w:r>
        <w:rPr>
          <w:rFonts w:ascii="TimesNewRoman" w:hAnsi="TimesNewRoman"/>
          <w:color w:val="000000"/>
          <w:sz w:val="28"/>
          <w:szCs w:val="28"/>
        </w:rPr>
        <w:br/>
        <w:t>- на основании справки из образовательной организации, в которой будет</w:t>
      </w:r>
      <w:r>
        <w:rPr>
          <w:rFonts w:ascii="TimesNewRoman" w:hAnsi="TimesNewRoman"/>
          <w:color w:val="000000"/>
          <w:sz w:val="28"/>
          <w:szCs w:val="28"/>
        </w:rPr>
        <w:br/>
        <w:t>продолжено обучение обучающегося.</w:t>
      </w:r>
      <w:r>
        <w:rPr>
          <w:rFonts w:ascii="TimesNewRoman" w:hAnsi="TimesNewRoman"/>
          <w:color w:val="000000"/>
          <w:sz w:val="28"/>
          <w:szCs w:val="28"/>
        </w:rPr>
        <w:br/>
        <w:t>2.3. Перевод обучающегося из одной образовательной организации в другую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может осуществляться в течение всего учебного года при наличии в </w:t>
      </w:r>
      <w:r>
        <w:rPr>
          <w:rFonts w:ascii="TimesNewRoman" w:hAnsi="TimesNewRoman"/>
          <w:color w:val="000000"/>
          <w:sz w:val="28"/>
          <w:szCs w:val="28"/>
        </w:rPr>
        <w:lastRenderedPageBreak/>
        <w:t>соответствующем классе свободных мест.</w:t>
      </w:r>
      <w:r>
        <w:rPr>
          <w:rFonts w:ascii="TimesNewRoman" w:hAnsi="TimesNewRoman"/>
          <w:color w:val="000000"/>
          <w:sz w:val="28"/>
          <w:szCs w:val="28"/>
        </w:rPr>
        <w:br/>
        <w:t>2.4. При переводе обучающегося из образовательной организации его</w:t>
      </w:r>
      <w:r>
        <w:rPr>
          <w:rFonts w:ascii="TimesNewRoman" w:hAnsi="TimesNewRoman"/>
          <w:color w:val="000000"/>
          <w:sz w:val="28"/>
          <w:szCs w:val="28"/>
        </w:rPr>
        <w:br/>
        <w:t>родителям (законным представителям) выдаются документы, которые они обязаны представить в другую образовательную организацию:</w:t>
      </w:r>
      <w:r>
        <w:rPr>
          <w:rFonts w:ascii="TimesNewRoman" w:hAnsi="TimesNewRoman"/>
          <w:color w:val="000000"/>
          <w:sz w:val="28"/>
          <w:szCs w:val="28"/>
        </w:rPr>
        <w:br/>
        <w:t>- личная карта,</w:t>
      </w:r>
      <w:r>
        <w:rPr>
          <w:rFonts w:ascii="TimesNewRoman" w:hAnsi="TimesNewRoman"/>
          <w:color w:val="000000"/>
          <w:sz w:val="28"/>
          <w:szCs w:val="28"/>
        </w:rPr>
        <w:br/>
        <w:t>- медицинская карта,</w:t>
      </w:r>
      <w:r>
        <w:rPr>
          <w:rFonts w:ascii="TimesNewRoman" w:hAnsi="TimesNewRoman"/>
          <w:color w:val="000000"/>
          <w:sz w:val="28"/>
          <w:szCs w:val="28"/>
        </w:rPr>
        <w:br/>
        <w:t>- ведомость текущих оценок (в случае выбытия в течение учебного года),</w:t>
      </w:r>
      <w:r>
        <w:rPr>
          <w:rFonts w:ascii="TimesNewRoman" w:hAnsi="TimesNewRoman"/>
          <w:color w:val="000000"/>
          <w:sz w:val="28"/>
          <w:szCs w:val="28"/>
        </w:rPr>
        <w:br/>
        <w:t>- ведомость итоговых оценок (в случае выбытии после окончания учебного</w:t>
      </w:r>
      <w:r>
        <w:rPr>
          <w:rFonts w:ascii="TimesNewRoman" w:hAnsi="TimesNewRoman"/>
          <w:color w:val="000000"/>
          <w:sz w:val="28"/>
          <w:szCs w:val="28"/>
        </w:rPr>
        <w:br/>
        <w:t>года).</w:t>
      </w:r>
      <w:r>
        <w:rPr>
          <w:rFonts w:ascii="TimesNewRoman" w:hAnsi="TimesNewRoman"/>
          <w:color w:val="000000"/>
          <w:sz w:val="28"/>
          <w:szCs w:val="28"/>
        </w:rPr>
        <w:br/>
        <w:t>2.5.Образовательная организация выдаёт документы по личному заявлению</w:t>
      </w:r>
      <w:r>
        <w:rPr>
          <w:rFonts w:ascii="TimesNewRoman" w:hAnsi="TimesNewRoman"/>
          <w:color w:val="000000"/>
          <w:sz w:val="28"/>
          <w:szCs w:val="28"/>
        </w:rPr>
        <w:br/>
        <w:t>родителей (законных представителей) обучающихся, с предоставлением</w:t>
      </w:r>
      <w:r>
        <w:rPr>
          <w:rFonts w:ascii="TimesNewRoman" w:hAnsi="TimesNewRoman"/>
          <w:color w:val="000000"/>
          <w:sz w:val="28"/>
          <w:szCs w:val="28"/>
        </w:rPr>
        <w:br/>
        <w:t>справки о зачислении ребенка в другую образовательную организацию.</w:t>
      </w:r>
      <w:r>
        <w:rPr>
          <w:rFonts w:ascii="TimesNewRoman" w:hAnsi="TimesNewRoman"/>
          <w:color w:val="000000"/>
          <w:sz w:val="28"/>
          <w:szCs w:val="28"/>
        </w:rPr>
        <w:br/>
        <w:t>2.6. Перевод обучающегося оформляется приказом директора.</w:t>
      </w:r>
    </w:p>
    <w:p w:rsidR="00B32891" w:rsidRDefault="00B32891" w:rsidP="00B328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3.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t>Порядок и основания отчисления</w:t>
      </w: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3.1. Образовательные отношения прекращаются в связи с отчислением</w:t>
      </w:r>
      <w:r>
        <w:rPr>
          <w:rFonts w:ascii="TimesNewRoman" w:hAnsi="TimesNewRoman"/>
          <w:color w:val="000000"/>
          <w:sz w:val="28"/>
          <w:szCs w:val="28"/>
        </w:rPr>
        <w:br/>
        <w:t>обучающегося из образовательной организации:</w:t>
      </w:r>
      <w:r>
        <w:rPr>
          <w:rFonts w:ascii="TimesNewRoman" w:hAnsi="TimesNewRoman"/>
          <w:color w:val="000000"/>
          <w:sz w:val="28"/>
          <w:szCs w:val="28"/>
        </w:rPr>
        <w:br/>
        <w:t>- в связи с получением образования (завершением обучения);</w:t>
      </w:r>
      <w:r>
        <w:rPr>
          <w:rFonts w:ascii="TimesNewRoman" w:hAnsi="TimesNewRoman"/>
          <w:color w:val="000000"/>
          <w:sz w:val="28"/>
          <w:szCs w:val="28"/>
        </w:rPr>
        <w:br/>
        <w:t>- досрочно по основаниям, установленным п.3.2. настоящего Положения.</w:t>
      </w:r>
      <w:r>
        <w:rPr>
          <w:rFonts w:ascii="TimesNewRoman" w:hAnsi="TimesNewRoman"/>
          <w:color w:val="000000"/>
          <w:sz w:val="28"/>
          <w:szCs w:val="28"/>
        </w:rPr>
        <w:br/>
        <w:t>3.2. Образовательные отношения могут быть прекращены досрочно в</w:t>
      </w:r>
      <w:r>
        <w:rPr>
          <w:rFonts w:ascii="TimesNewRoman" w:hAnsi="TimesNewRoman"/>
          <w:color w:val="000000"/>
          <w:sz w:val="28"/>
          <w:szCs w:val="28"/>
        </w:rPr>
        <w:br/>
        <w:t>следующих случаях:</w:t>
      </w:r>
      <w:r>
        <w:rPr>
          <w:rFonts w:ascii="TimesNewRoman" w:hAnsi="TimesNewRoman"/>
          <w:color w:val="000000"/>
          <w:sz w:val="28"/>
          <w:szCs w:val="28"/>
        </w:rPr>
        <w:br/>
        <w:t>- по инициативе обучающегося или родителей (законных представителей)</w:t>
      </w:r>
      <w:r>
        <w:rPr>
          <w:rFonts w:ascii="TimesNewRoman" w:hAnsi="TimesNewRoman"/>
          <w:color w:val="000000"/>
          <w:sz w:val="28"/>
          <w:szCs w:val="28"/>
        </w:rPr>
        <w:br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NewRoman" w:hAnsi="TimesNewRoman"/>
          <w:color w:val="000000"/>
          <w:sz w:val="28"/>
          <w:szCs w:val="28"/>
        </w:rPr>
        <w:br/>
        <w:t>- по инициативе образовательной организации в случае применения к</w:t>
      </w:r>
      <w:r>
        <w:rPr>
          <w:rFonts w:ascii="TimesNewRoman" w:hAnsi="TimesNewRoman"/>
          <w:color w:val="000000"/>
          <w:sz w:val="28"/>
          <w:szCs w:val="28"/>
        </w:rPr>
        <w:br/>
        <w:t>обучающемуся, достигшему возраста пятнадцати лет, отчисления как меры</w:t>
      </w:r>
      <w:r>
        <w:rPr>
          <w:rFonts w:ascii="TimesNewRoman" w:hAnsi="TimesNewRoman"/>
          <w:color w:val="000000"/>
          <w:sz w:val="28"/>
          <w:szCs w:val="28"/>
        </w:rPr>
        <w:br/>
        <w:t>дисциплинарного взыскания, а также в случае установления нарушения порядка приёма в организацию, повлёкшего по вине обучающегося его незаконное зачисление;</w:t>
      </w:r>
      <w:r>
        <w:rPr>
          <w:rFonts w:ascii="TimesNewRoman" w:hAnsi="TimesNewRoman"/>
          <w:color w:val="000000"/>
          <w:sz w:val="28"/>
          <w:szCs w:val="28"/>
        </w:rPr>
        <w:br/>
        <w:t>- по обстоятельствам, не зависящим от воли обучающегося или родителей</w:t>
      </w:r>
      <w:r>
        <w:rPr>
          <w:rFonts w:ascii="TimesNewRoman" w:hAnsi="TimesNewRoman"/>
          <w:color w:val="000000"/>
          <w:sz w:val="28"/>
          <w:szCs w:val="28"/>
        </w:rPr>
        <w:br/>
        <w:t>(законных представителей) несовершеннолетнего обучающегося и образовательной организации, в том числе в случае ликвидации организации.</w:t>
      </w:r>
      <w:r>
        <w:rPr>
          <w:rFonts w:ascii="TimesNewRoman" w:hAnsi="TimesNewRoman"/>
          <w:color w:val="000000"/>
          <w:sz w:val="28"/>
          <w:szCs w:val="28"/>
        </w:rPr>
        <w:br/>
        <w:t>3.3. Досрочное прекращение образовательных отношений по инициативе</w:t>
      </w:r>
      <w:r>
        <w:rPr>
          <w:rFonts w:ascii="TimesNewRoman" w:hAnsi="TimesNewRoman"/>
          <w:color w:val="000000"/>
          <w:sz w:val="28"/>
          <w:szCs w:val="28"/>
        </w:rPr>
        <w:br/>
        <w:t>обучающегося или родителей (законных представителей) несовершеннолетнего обучающегося не влечёт за собой возникновения каких-либо дополнительных, в том числе материальных, обязательств указанного обучающегося перед образовательной организацией.</w:t>
      </w:r>
      <w:r>
        <w:rPr>
          <w:rFonts w:ascii="TimesNewRoman" w:hAnsi="TimesNewRoman"/>
          <w:color w:val="000000"/>
          <w:sz w:val="28"/>
          <w:szCs w:val="28"/>
        </w:rPr>
        <w:br/>
        <w:t>3.4. Основанием для прекращения образовательных отношений является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приказ директора об отчислении обучающегося. Права и обязанности обучающегося, предусмотренные законодательством об образовании и </w:t>
      </w:r>
      <w:r>
        <w:rPr>
          <w:rFonts w:ascii="TimesNewRoman" w:hAnsi="TimesNewRoman"/>
          <w:color w:val="000000"/>
          <w:sz w:val="28"/>
          <w:szCs w:val="28"/>
        </w:rPr>
        <w:lastRenderedPageBreak/>
        <w:t>нормативными локальными актами образовательной организации прекращаются с даты его отчисления.</w:t>
      </w:r>
      <w:r>
        <w:rPr>
          <w:rFonts w:ascii="TimesNewRoman" w:hAnsi="TimesNewRoman"/>
          <w:color w:val="000000"/>
          <w:sz w:val="28"/>
          <w:szCs w:val="28"/>
        </w:rPr>
        <w:br/>
        <w:t>3.5. При досрочном прекращении образовательных отношений организация в</w:t>
      </w:r>
      <w:r>
        <w:rPr>
          <w:rFonts w:ascii="TimesNewRoman" w:hAnsi="TimesNewRoman"/>
          <w:color w:val="000000"/>
          <w:sz w:val="28"/>
          <w:szCs w:val="28"/>
        </w:rPr>
        <w:br/>
        <w:t>соответствии с ч.12 ст.60 ФЗ РФ «Об образовании в РФ» в трёхдневный срок после издания приказа директора об отчислении выдаёт ученику, отчисленному из образовательной организации, справку об обучении или о периоде обучения установленного образца.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4.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t>Порядок восстановления</w:t>
      </w:r>
      <w:r w:rsidRPr="00744A3E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 w:rsidRPr="00744A3E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4.1. Лицо, отчисленное из ОУ, по инициативе учащегося до завершения освоения образовательной программы, имеет право на восстановление для обучения в этом учреждении.</w:t>
      </w:r>
      <w:r>
        <w:rPr>
          <w:rFonts w:ascii="TimesNewRoman" w:hAnsi="TimesNewRoman"/>
          <w:color w:val="000000"/>
          <w:sz w:val="28"/>
          <w:szCs w:val="28"/>
        </w:rPr>
        <w:br/>
        <w:t>4.2. Учащиеся имеют право на восстановление в учреждение при наличии вакантных мест. При этом учитываются результаты промежуточной аттестации, способности ребенка, специализация учебного плана.</w:t>
      </w:r>
      <w:r>
        <w:rPr>
          <w:rFonts w:ascii="TimesNewRoman" w:hAnsi="TimesNewRoman"/>
          <w:color w:val="000000"/>
          <w:sz w:val="28"/>
          <w:szCs w:val="28"/>
        </w:rPr>
        <w:br/>
        <w:t>4.3. Восстановление учащегося в ОУ,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учащихся в ГКОУ КШИ № 2.</w:t>
      </w:r>
      <w:r>
        <w:rPr>
          <w:rFonts w:ascii="TimesNewRoman" w:hAnsi="TimesNewRoman"/>
          <w:color w:val="000000"/>
          <w:sz w:val="28"/>
          <w:szCs w:val="28"/>
        </w:rPr>
        <w:br/>
        <w:t>4.4. Право на восстановление в школу имеют лица, не достигшие возраста</w:t>
      </w:r>
      <w:r>
        <w:rPr>
          <w:rFonts w:ascii="TimesNewRoman" w:hAnsi="TimesNewRoman"/>
          <w:color w:val="000000"/>
          <w:sz w:val="28"/>
          <w:szCs w:val="28"/>
        </w:rPr>
        <w:br/>
        <w:t>восемнадцати лет.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91" w:rsidRDefault="00B32891" w:rsidP="00B328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C4" w:rsidRDefault="000449C4"/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1C"/>
    <w:rsid w:val="000449C4"/>
    <w:rsid w:val="00B32891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64EB-C360-4BE6-81FA-EC30A7B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2019-10-10T10:41:00Z</dcterms:created>
  <dcterms:modified xsi:type="dcterms:W3CDTF">2019-10-10T10:41:00Z</dcterms:modified>
</cp:coreProperties>
</file>