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3E" w:rsidRPr="00EE1C7D" w:rsidRDefault="00BE1B3E" w:rsidP="00BE1B3E">
      <w:pPr>
        <w:spacing w:after="0" w:line="240" w:lineRule="auto"/>
        <w:jc w:val="center"/>
        <w:rPr>
          <w:rFonts w:ascii="Times New Roman" w:eastAsia="Calibri" w:hAnsi="Times New Roman" w:cs="Times New Roman"/>
          <w:sz w:val="28"/>
          <w:szCs w:val="28"/>
        </w:rPr>
      </w:pPr>
      <w:r w:rsidRPr="00986C52">
        <w:rPr>
          <w:rFonts w:ascii="Times New Roman" w:eastAsia="Calibri" w:hAnsi="Times New Roman" w:cs="Times New Roman"/>
          <w:sz w:val="28"/>
          <w:szCs w:val="28"/>
        </w:rPr>
        <w:t xml:space="preserve">МИНИСТЕРСТВО </w:t>
      </w:r>
      <w:r>
        <w:rPr>
          <w:rFonts w:ascii="Times New Roman" w:eastAsia="Calibri" w:hAnsi="Times New Roman" w:cs="Times New Roman"/>
          <w:sz w:val="28"/>
          <w:szCs w:val="28"/>
        </w:rPr>
        <w:t>ПРОСВЕЩЕНИЯ</w:t>
      </w:r>
      <w:r w:rsidRPr="00986C52">
        <w:rPr>
          <w:rFonts w:ascii="Times New Roman" w:eastAsia="Calibri" w:hAnsi="Times New Roman" w:cs="Times New Roman"/>
          <w:sz w:val="28"/>
          <w:szCs w:val="28"/>
        </w:rPr>
        <w:t>, НАУКИ И ПО ДЕЛАМ МОЛОДЁЖИ</w:t>
      </w:r>
    </w:p>
    <w:p w:rsidR="00BE1B3E" w:rsidRPr="00986C52" w:rsidRDefault="00BE1B3E" w:rsidP="00BE1B3E">
      <w:pPr>
        <w:spacing w:after="0" w:line="240" w:lineRule="auto"/>
        <w:jc w:val="center"/>
        <w:rPr>
          <w:rFonts w:ascii="Times New Roman" w:eastAsia="Calibri" w:hAnsi="Times New Roman" w:cs="Times New Roman"/>
          <w:sz w:val="28"/>
          <w:szCs w:val="28"/>
        </w:rPr>
      </w:pPr>
      <w:r w:rsidRPr="00986C52">
        <w:rPr>
          <w:rFonts w:ascii="Times New Roman" w:eastAsia="Calibri" w:hAnsi="Times New Roman" w:cs="Times New Roman"/>
          <w:sz w:val="28"/>
          <w:szCs w:val="28"/>
        </w:rPr>
        <w:t>КАБАРДИНО-БАЛКАРСКОЙ РЕСПУБЛИКИ</w:t>
      </w:r>
    </w:p>
    <w:p w:rsidR="00BE1B3E" w:rsidRDefault="00BE1B3E" w:rsidP="00BE1B3E">
      <w:pPr>
        <w:keepNext/>
        <w:spacing w:after="0" w:line="240" w:lineRule="auto"/>
        <w:jc w:val="center"/>
        <w:outlineLvl w:val="0"/>
        <w:rPr>
          <w:rFonts w:ascii="Times New Roman" w:eastAsia="Calibri" w:hAnsi="Times New Roman" w:cs="Times New Roman"/>
          <w:sz w:val="28"/>
          <w:szCs w:val="28"/>
        </w:rPr>
      </w:pPr>
      <w:r w:rsidRPr="00986C52">
        <w:rPr>
          <w:rFonts w:ascii="Times New Roman" w:eastAsia="Calibri" w:hAnsi="Times New Roman" w:cs="Times New Roman"/>
          <w:sz w:val="28"/>
          <w:szCs w:val="28"/>
        </w:rPr>
        <w:t>Государственное казенное образовательное учреждение</w:t>
      </w:r>
    </w:p>
    <w:p w:rsidR="00BE1B3E" w:rsidRDefault="00BE1B3E" w:rsidP="00BE1B3E">
      <w:pPr>
        <w:keepNext/>
        <w:spacing w:after="0" w:line="240" w:lineRule="auto"/>
        <w:jc w:val="center"/>
        <w:outlineLvl w:val="0"/>
        <w:rPr>
          <w:rFonts w:ascii="Times New Roman" w:eastAsia="Calibri" w:hAnsi="Times New Roman" w:cs="Times New Roman"/>
          <w:sz w:val="28"/>
          <w:szCs w:val="28"/>
        </w:rPr>
      </w:pPr>
      <w:r w:rsidRPr="00986C52">
        <w:rPr>
          <w:rFonts w:ascii="Times New Roman" w:eastAsia="Calibri" w:hAnsi="Times New Roman" w:cs="Times New Roman"/>
          <w:sz w:val="28"/>
          <w:szCs w:val="28"/>
        </w:rPr>
        <w:t>«Кадетская школа – интернат № 2»</w:t>
      </w:r>
    </w:p>
    <w:p w:rsidR="00BE1B3E" w:rsidRDefault="00BE1B3E" w:rsidP="00BE1B3E">
      <w:pPr>
        <w:keepNext/>
        <w:spacing w:after="0" w:line="240" w:lineRule="auto"/>
        <w:jc w:val="center"/>
        <w:outlineLvl w:val="0"/>
        <w:rPr>
          <w:rFonts w:ascii="Times New Roman" w:eastAsia="Calibri" w:hAnsi="Times New Roman" w:cs="Times New Roman"/>
          <w:sz w:val="28"/>
          <w:szCs w:val="28"/>
        </w:rPr>
      </w:pPr>
    </w:p>
    <w:p w:rsidR="00BE1B3E" w:rsidRDefault="00BE1B3E" w:rsidP="00BE1B3E">
      <w:pPr>
        <w:keepNext/>
        <w:spacing w:after="0" w:line="240" w:lineRule="auto"/>
        <w:jc w:val="center"/>
        <w:outlineLvl w:val="0"/>
        <w:rPr>
          <w:rFonts w:ascii="Times New Roman" w:eastAsia="Calibri" w:hAnsi="Times New Roman" w:cs="Times New Roman"/>
          <w:sz w:val="28"/>
          <w:szCs w:val="28"/>
        </w:rPr>
      </w:pPr>
    </w:p>
    <w:p w:rsidR="00BE1B3E" w:rsidRPr="00986C52" w:rsidRDefault="00BE1B3E" w:rsidP="00BE1B3E">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shd w:val="clear" w:color="auto" w:fill="F1F0EE"/>
          <w:lang w:eastAsia="ar-SA"/>
        </w:rPr>
        <w:t>Согласовано с ПК:                                                                                             Утверждаю Председатель_________ Ж.М</w:t>
      </w:r>
      <w:r>
        <w:rPr>
          <w:rFonts w:ascii="Times New Roman" w:eastAsia="Times New Roman" w:hAnsi="Times New Roman" w:cs="Times New Roman"/>
          <w:color w:val="333333"/>
          <w:sz w:val="24"/>
          <w:szCs w:val="24"/>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Бозиева</w:t>
      </w: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t>И.о.директора_____________ А.М</w:t>
      </w:r>
      <w:r>
        <w:rPr>
          <w:rFonts w:ascii="Times New Roman" w:eastAsia="Times New Roman" w:hAnsi="Times New Roman" w:cs="Times New Roman"/>
          <w:color w:val="333333"/>
          <w:sz w:val="24"/>
          <w:szCs w:val="24"/>
          <w:lang w:eastAsia="ar-SA"/>
        </w:rPr>
        <w:t>.</w:t>
      </w:r>
      <w:r w:rsidRPr="00986C52">
        <w:rPr>
          <w:rFonts w:ascii="Times New Roman" w:eastAsia="Times New Roman" w:hAnsi="Times New Roman" w:cs="Times New Roman"/>
          <w:color w:val="333333"/>
          <w:sz w:val="24"/>
          <w:szCs w:val="24"/>
          <w:lang w:eastAsia="ar-SA"/>
        </w:rPr>
        <w:t xml:space="preserve"> Эристаев</w:t>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br/>
      </w:r>
      <w:r>
        <w:rPr>
          <w:rFonts w:ascii="Times New Roman" w:eastAsia="Times New Roman" w:hAnsi="Times New Roman" w:cs="Times New Roman"/>
          <w:color w:val="333333"/>
          <w:sz w:val="24"/>
          <w:szCs w:val="24"/>
          <w:shd w:val="clear" w:color="auto" w:fill="F1F0EE"/>
          <w:lang w:eastAsia="ar-SA"/>
        </w:rPr>
        <w:t>Протокол  № ___ от__________2018</w:t>
      </w:r>
      <w:r w:rsidRPr="00986C52">
        <w:rPr>
          <w:rFonts w:ascii="Times New Roman" w:eastAsia="Times New Roman" w:hAnsi="Times New Roman" w:cs="Times New Roman"/>
          <w:color w:val="333333"/>
          <w:sz w:val="24"/>
          <w:szCs w:val="24"/>
          <w:shd w:val="clear" w:color="auto" w:fill="F1F0EE"/>
          <w:lang w:eastAsia="ar-SA"/>
        </w:rPr>
        <w:t xml:space="preserve"> г         </w:t>
      </w: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Приказ № </w:t>
      </w:r>
      <w:r>
        <w:rPr>
          <w:rFonts w:ascii="Times New Roman" w:eastAsia="Times New Roman" w:hAnsi="Times New Roman" w:cs="Times New Roman"/>
          <w:color w:val="333333"/>
          <w:sz w:val="24"/>
          <w:szCs w:val="24"/>
          <w:shd w:val="clear" w:color="auto" w:fill="F1F0EE"/>
          <w:lang w:eastAsia="ar-SA"/>
        </w:rPr>
        <w:t>_____</w:t>
      </w:r>
      <w:r w:rsidRPr="00986C52">
        <w:rPr>
          <w:rFonts w:ascii="Times New Roman" w:eastAsia="Times New Roman" w:hAnsi="Times New Roman" w:cs="Times New Roman"/>
          <w:color w:val="333333"/>
          <w:sz w:val="24"/>
          <w:szCs w:val="24"/>
          <w:shd w:val="clear" w:color="auto" w:fill="F1F0EE"/>
          <w:lang w:eastAsia="ar-SA"/>
        </w:rPr>
        <w:t xml:space="preserve"> от</w:t>
      </w:r>
      <w:r>
        <w:rPr>
          <w:rFonts w:ascii="Times New Roman" w:eastAsia="Times New Roman" w:hAnsi="Times New Roman" w:cs="Times New Roman"/>
          <w:color w:val="333333"/>
          <w:sz w:val="24"/>
          <w:szCs w:val="24"/>
          <w:shd w:val="clear" w:color="auto" w:fill="F1F0EE"/>
          <w:lang w:eastAsia="ar-SA"/>
        </w:rPr>
        <w:t>____________2018</w:t>
      </w:r>
      <w:r w:rsidRPr="00986C52">
        <w:rPr>
          <w:rFonts w:ascii="Times New Roman" w:eastAsia="Times New Roman" w:hAnsi="Times New Roman" w:cs="Times New Roman"/>
          <w:color w:val="333333"/>
          <w:sz w:val="24"/>
          <w:szCs w:val="24"/>
          <w:shd w:val="clear" w:color="auto" w:fill="F1F0EE"/>
          <w:lang w:eastAsia="ar-SA"/>
        </w:rPr>
        <w:t>г</w:t>
      </w:r>
      <w:r w:rsidRPr="00986C52">
        <w:rPr>
          <w:rFonts w:ascii="Times New Roman" w:eastAsia="Times New Roman" w:hAnsi="Times New Roman" w:cs="Times New Roman"/>
          <w:color w:val="333333"/>
          <w:sz w:val="24"/>
          <w:szCs w:val="24"/>
          <w:lang w:eastAsia="ar-SA"/>
        </w:rPr>
        <w:br/>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br/>
        <w:t xml:space="preserve">                                                                                .</w:t>
      </w:r>
    </w:p>
    <w:p w:rsidR="00BE1B3E" w:rsidRPr="00986C52" w:rsidRDefault="00BE1B3E" w:rsidP="00BE1B3E">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lang w:eastAsia="ar-SA"/>
        </w:rPr>
        <w:br/>
      </w:r>
      <w:r>
        <w:rPr>
          <w:rFonts w:ascii="Times New Roman" w:eastAsia="Times New Roman" w:hAnsi="Times New Roman" w:cs="Times New Roman"/>
          <w:color w:val="333333"/>
          <w:sz w:val="24"/>
          <w:szCs w:val="24"/>
          <w:shd w:val="clear" w:color="auto" w:fill="F1F0EE"/>
          <w:lang w:eastAsia="ar-SA"/>
        </w:rPr>
        <w:t>__________________2018г.</w:t>
      </w:r>
      <w:r w:rsidRPr="00986C52">
        <w:rPr>
          <w:rFonts w:ascii="Times New Roman" w:eastAsia="Times New Roman" w:hAnsi="Times New Roman" w:cs="Times New Roman"/>
          <w:color w:val="333333"/>
          <w:sz w:val="24"/>
          <w:szCs w:val="24"/>
          <w:shd w:val="clear" w:color="auto" w:fill="F1F0EE"/>
          <w:lang w:eastAsia="ar-SA"/>
        </w:rPr>
        <w:t xml:space="preserve">                                                                              </w:t>
      </w:r>
    </w:p>
    <w:p w:rsidR="00BE1B3E" w:rsidRDefault="00BE1B3E" w:rsidP="00BE1B3E">
      <w:pPr>
        <w:tabs>
          <w:tab w:val="left" w:pos="6740"/>
        </w:tabs>
        <w:suppressAutoHyphens/>
        <w:spacing w:after="0" w:line="240" w:lineRule="auto"/>
        <w:jc w:val="both"/>
        <w:rPr>
          <w:rFonts w:ascii="Times New Roman" w:eastAsia="Times New Roman" w:hAnsi="Times New Roman" w:cs="Times New Roman"/>
          <w:sz w:val="32"/>
          <w:szCs w:val="32"/>
          <w:lang w:eastAsia="ar-SA"/>
        </w:rPr>
      </w:pPr>
      <w:r w:rsidRPr="00986C52">
        <w:rPr>
          <w:rFonts w:ascii="Times New Roman" w:eastAsia="Times New Roman" w:hAnsi="Times New Roman" w:cs="Times New Roman"/>
          <w:color w:val="333333"/>
          <w:sz w:val="24"/>
          <w:szCs w:val="24"/>
          <w:shd w:val="clear" w:color="auto" w:fill="F1F0EE"/>
          <w:lang w:eastAsia="ar-SA"/>
        </w:rPr>
        <w:t>с.п.Бабуген</w:t>
      </w:r>
      <w:r>
        <w:rPr>
          <w:rFonts w:ascii="Times New Roman" w:eastAsia="Times New Roman" w:hAnsi="Times New Roman" w:cs="Times New Roman"/>
          <w:color w:val="333333"/>
          <w:sz w:val="24"/>
          <w:szCs w:val="24"/>
          <w:shd w:val="clear" w:color="auto" w:fill="F1F0EE"/>
          <w:lang w:eastAsia="ar-SA"/>
        </w:rPr>
        <w:t>т</w:t>
      </w:r>
      <w:r w:rsidRPr="00986C52">
        <w:rPr>
          <w:rFonts w:ascii="Times New Roman" w:eastAsia="Times New Roman" w:hAnsi="Times New Roman" w:cs="Times New Roman"/>
          <w:color w:val="333333"/>
          <w:sz w:val="24"/>
          <w:szCs w:val="24"/>
          <w:lang w:eastAsia="ar-SA"/>
        </w:rPr>
        <w:br/>
      </w:r>
    </w:p>
    <w:p w:rsidR="00BE1B3E" w:rsidRDefault="00BE1B3E" w:rsidP="00BE1B3E">
      <w:pPr>
        <w:rPr>
          <w:rFonts w:ascii="TimesNewRoman" w:hAnsi="TimesNewRoman"/>
          <w:color w:val="000000"/>
          <w:sz w:val="26"/>
          <w:szCs w:val="26"/>
        </w:rPr>
      </w:pPr>
    </w:p>
    <w:p w:rsidR="00BE1B3E" w:rsidRPr="005F361A" w:rsidRDefault="00BE1B3E" w:rsidP="00BE1B3E">
      <w:pPr>
        <w:spacing w:after="0" w:line="240" w:lineRule="auto"/>
        <w:jc w:val="center"/>
        <w:outlineLvl w:val="0"/>
        <w:rPr>
          <w:rFonts w:ascii="TimesNewRoman" w:hAnsi="TimesNewRoman"/>
          <w:b/>
          <w:color w:val="000000"/>
          <w:sz w:val="52"/>
          <w:szCs w:val="52"/>
        </w:rPr>
      </w:pPr>
      <w:r w:rsidRPr="005F361A">
        <w:rPr>
          <w:rFonts w:ascii="TimesNewRoman" w:hAnsi="TimesNewRoman"/>
          <w:b/>
          <w:color w:val="000000"/>
          <w:sz w:val="52"/>
          <w:szCs w:val="52"/>
        </w:rPr>
        <w:t>Требования к структу</w:t>
      </w:r>
      <w:r>
        <w:rPr>
          <w:rFonts w:ascii="TimesNewRoman" w:hAnsi="TimesNewRoman"/>
          <w:b/>
          <w:color w:val="000000"/>
          <w:sz w:val="52"/>
          <w:szCs w:val="52"/>
        </w:rPr>
        <w:t>ре и ведению официального сайта</w:t>
      </w:r>
    </w:p>
    <w:p w:rsidR="00BE1B3E" w:rsidRDefault="00BE1B3E" w:rsidP="00BE1B3E">
      <w:pPr>
        <w:spacing w:after="0" w:line="240" w:lineRule="auto"/>
        <w:jc w:val="center"/>
        <w:outlineLvl w:val="0"/>
        <w:rPr>
          <w:rFonts w:ascii="Times New Roman" w:eastAsia="Times New Roman" w:hAnsi="Times New Roman" w:cs="Times New Roman"/>
          <w:b/>
          <w:kern w:val="36"/>
          <w:sz w:val="52"/>
          <w:szCs w:val="52"/>
          <w:lang w:eastAsia="ru-RU"/>
        </w:rPr>
      </w:pPr>
      <w:r w:rsidRPr="005F361A">
        <w:rPr>
          <w:rFonts w:ascii="TimesNewRoman" w:hAnsi="TimesNewRoman"/>
          <w:b/>
          <w:color w:val="000000"/>
          <w:sz w:val="52"/>
          <w:szCs w:val="52"/>
        </w:rPr>
        <w:t xml:space="preserve">в сети </w:t>
      </w:r>
      <w:r w:rsidRPr="005F361A">
        <w:rPr>
          <w:rFonts w:ascii="TimesNewRoman" w:hAnsi="TimesNewRoman"/>
          <w:b/>
          <w:bCs/>
          <w:color w:val="000000"/>
          <w:sz w:val="52"/>
          <w:szCs w:val="52"/>
        </w:rPr>
        <w:t>«</w:t>
      </w:r>
      <w:r w:rsidRPr="005F361A">
        <w:rPr>
          <w:rFonts w:ascii="TimesNewRoman" w:hAnsi="TimesNewRoman"/>
          <w:b/>
          <w:color w:val="000000"/>
          <w:sz w:val="52"/>
          <w:szCs w:val="52"/>
        </w:rPr>
        <w:t>Интернет</w:t>
      </w:r>
      <w:r w:rsidRPr="005F361A">
        <w:rPr>
          <w:rFonts w:ascii="TimesNewRoman" w:hAnsi="TimesNewRoman"/>
          <w:b/>
          <w:bCs/>
          <w:color w:val="000000"/>
          <w:sz w:val="52"/>
          <w:szCs w:val="52"/>
        </w:rPr>
        <w:t>»</w:t>
      </w:r>
      <w:r w:rsidRPr="005F361A">
        <w:rPr>
          <w:rFonts w:ascii="TimesNewRoman" w:hAnsi="TimesNewRoman"/>
          <w:b/>
          <w:color w:val="000000"/>
          <w:sz w:val="52"/>
          <w:szCs w:val="52"/>
        </w:rPr>
        <w:br/>
      </w:r>
      <w:r>
        <w:rPr>
          <w:rFonts w:ascii="TimesNewRoman" w:hAnsi="TimesNewRoman"/>
          <w:color w:val="000000"/>
          <w:sz w:val="48"/>
          <w:szCs w:val="48"/>
        </w:rPr>
        <w:t xml:space="preserve">в </w:t>
      </w:r>
      <w:r>
        <w:rPr>
          <w:rFonts w:ascii="TimesNewRoman" w:hAnsi="TimesNewRoman"/>
          <w:color w:val="000000"/>
        </w:rPr>
        <w:t xml:space="preserve"> </w:t>
      </w:r>
      <w:r>
        <w:rPr>
          <w:rFonts w:ascii="Times New Roman" w:eastAsia="Times New Roman" w:hAnsi="Times New Roman" w:cs="Times New Roman"/>
          <w:b/>
          <w:kern w:val="36"/>
          <w:sz w:val="52"/>
          <w:szCs w:val="52"/>
          <w:lang w:eastAsia="ru-RU"/>
        </w:rPr>
        <w:t>ГКОУ</w:t>
      </w:r>
    </w:p>
    <w:p w:rsidR="00BE1B3E" w:rsidRPr="00986C52" w:rsidRDefault="00BE1B3E" w:rsidP="00BE1B3E">
      <w:pPr>
        <w:spacing w:after="0" w:line="240" w:lineRule="auto"/>
        <w:jc w:val="center"/>
        <w:outlineLvl w:val="0"/>
        <w:rPr>
          <w:rFonts w:ascii="Times New Roman" w:eastAsia="Times New Roman" w:hAnsi="Times New Roman" w:cs="Times New Roman"/>
          <w:b/>
          <w:kern w:val="36"/>
          <w:sz w:val="52"/>
          <w:szCs w:val="52"/>
          <w:lang w:eastAsia="ru-RU"/>
        </w:rPr>
      </w:pPr>
      <w:r w:rsidRPr="00ED5210">
        <w:rPr>
          <w:rFonts w:ascii="Times New Roman" w:eastAsia="Times New Roman" w:hAnsi="Times New Roman" w:cs="Times New Roman"/>
          <w:b/>
          <w:kern w:val="36"/>
          <w:sz w:val="52"/>
          <w:szCs w:val="52"/>
          <w:lang w:eastAsia="ru-RU"/>
        </w:rPr>
        <w:t xml:space="preserve"> </w:t>
      </w:r>
      <w:r w:rsidRPr="00986C52">
        <w:rPr>
          <w:rFonts w:ascii="Times New Roman" w:eastAsia="Times New Roman" w:hAnsi="Times New Roman" w:cs="Times New Roman"/>
          <w:b/>
          <w:kern w:val="36"/>
          <w:sz w:val="52"/>
          <w:szCs w:val="52"/>
          <w:lang w:eastAsia="ru-RU"/>
        </w:rPr>
        <w:t>«Кадетская школа-интернат № 2»</w:t>
      </w:r>
    </w:p>
    <w:p w:rsidR="00BE1B3E" w:rsidRPr="00986C52" w:rsidRDefault="00BE1B3E" w:rsidP="00BE1B3E">
      <w:pPr>
        <w:spacing w:after="0" w:line="240" w:lineRule="auto"/>
        <w:jc w:val="center"/>
        <w:outlineLvl w:val="0"/>
        <w:rPr>
          <w:rFonts w:ascii="Times New Roman" w:eastAsia="Times New Roman" w:hAnsi="Times New Roman" w:cs="Times New Roman"/>
          <w:b/>
          <w:kern w:val="36"/>
          <w:sz w:val="52"/>
          <w:szCs w:val="52"/>
          <w:lang w:eastAsia="ru-RU"/>
        </w:rPr>
      </w:pPr>
      <w:r w:rsidRPr="00986C52">
        <w:rPr>
          <w:rFonts w:ascii="Times New Roman" w:eastAsia="Times New Roman" w:hAnsi="Times New Roman" w:cs="Times New Roman"/>
          <w:b/>
          <w:kern w:val="36"/>
          <w:sz w:val="52"/>
          <w:szCs w:val="52"/>
          <w:lang w:eastAsia="ru-RU"/>
        </w:rPr>
        <w:t>Мин</w:t>
      </w:r>
      <w:r>
        <w:rPr>
          <w:rFonts w:ascii="Times New Roman" w:eastAsia="Times New Roman" w:hAnsi="Times New Roman" w:cs="Times New Roman"/>
          <w:b/>
          <w:kern w:val="36"/>
          <w:sz w:val="52"/>
          <w:szCs w:val="52"/>
          <w:lang w:eastAsia="ru-RU"/>
        </w:rPr>
        <w:t>просвещения</w:t>
      </w:r>
      <w:r w:rsidRPr="00986C52">
        <w:rPr>
          <w:rFonts w:ascii="Times New Roman" w:eastAsia="Times New Roman" w:hAnsi="Times New Roman" w:cs="Times New Roman"/>
          <w:b/>
          <w:kern w:val="36"/>
          <w:sz w:val="52"/>
          <w:szCs w:val="52"/>
          <w:lang w:eastAsia="ru-RU"/>
        </w:rPr>
        <w:t xml:space="preserve"> КБР</w:t>
      </w:r>
    </w:p>
    <w:p w:rsidR="00BE1B3E" w:rsidRPr="00986C52" w:rsidRDefault="00BE1B3E" w:rsidP="00BE1B3E">
      <w:pPr>
        <w:shd w:val="clear" w:color="auto" w:fill="FFFFFF"/>
        <w:spacing w:after="0" w:line="276" w:lineRule="auto"/>
        <w:rPr>
          <w:rFonts w:ascii="Times New Roman" w:eastAsia="Times New Roman" w:hAnsi="Times New Roman" w:cs="Times New Roman"/>
          <w:b/>
          <w:sz w:val="52"/>
          <w:szCs w:val="52"/>
          <w:lang w:eastAsia="ru-RU"/>
        </w:rPr>
      </w:pPr>
    </w:p>
    <w:p w:rsidR="00BE1B3E" w:rsidRDefault="00BE1B3E" w:rsidP="00BE1B3E">
      <w:pPr>
        <w:shd w:val="clear" w:color="auto" w:fill="FFFFFF"/>
        <w:spacing w:after="0" w:line="276" w:lineRule="auto"/>
        <w:rPr>
          <w:rFonts w:ascii="Times New Roman" w:eastAsia="Times New Roman" w:hAnsi="Times New Roman" w:cs="Times New Roman"/>
          <w:b/>
          <w:sz w:val="52"/>
          <w:szCs w:val="52"/>
          <w:lang w:eastAsia="ru-RU"/>
        </w:rPr>
      </w:pPr>
    </w:p>
    <w:p w:rsidR="00BE1B3E" w:rsidRDefault="00BE1B3E" w:rsidP="00BE1B3E">
      <w:pPr>
        <w:shd w:val="clear" w:color="auto" w:fill="FFFFFF"/>
        <w:spacing w:after="0" w:line="276" w:lineRule="auto"/>
        <w:rPr>
          <w:rFonts w:ascii="Times New Roman" w:eastAsia="Times New Roman" w:hAnsi="Times New Roman" w:cs="Times New Roman"/>
          <w:b/>
          <w:sz w:val="52"/>
          <w:szCs w:val="52"/>
          <w:lang w:eastAsia="ru-RU"/>
        </w:rPr>
      </w:pPr>
    </w:p>
    <w:p w:rsidR="00BE1B3E" w:rsidRPr="009C2DDC" w:rsidRDefault="00BE1B3E" w:rsidP="00BE1B3E">
      <w:pPr>
        <w:shd w:val="clear" w:color="auto" w:fill="FFFFFF"/>
        <w:spacing w:after="0" w:line="276" w:lineRule="auto"/>
        <w:rPr>
          <w:rFonts w:ascii="Times New Roman" w:eastAsia="Times New Roman" w:hAnsi="Times New Roman" w:cs="Times New Roman"/>
          <w:b/>
          <w:sz w:val="52"/>
          <w:szCs w:val="52"/>
          <w:lang w:eastAsia="ru-RU"/>
        </w:rPr>
      </w:pPr>
    </w:p>
    <w:p w:rsidR="00BE1B3E" w:rsidRPr="00986C52" w:rsidRDefault="00BE1B3E" w:rsidP="00BE1B3E">
      <w:pPr>
        <w:tabs>
          <w:tab w:val="left" w:pos="0"/>
        </w:tabs>
        <w:suppressAutoHyphens/>
        <w:spacing w:after="0" w:line="240" w:lineRule="auto"/>
        <w:jc w:val="right"/>
        <w:rPr>
          <w:rFonts w:ascii="Times New Roman" w:eastAsia="Times New Roman" w:hAnsi="Times New Roman" w:cs="Times New Roman"/>
          <w:sz w:val="32"/>
          <w:szCs w:val="32"/>
          <w:lang w:eastAsia="ar-SA"/>
        </w:rPr>
      </w:pPr>
      <w:r w:rsidRPr="00986C52">
        <w:rPr>
          <w:rFonts w:ascii="Times New Roman" w:eastAsia="Times New Roman" w:hAnsi="Times New Roman" w:cs="Times New Roman"/>
          <w:color w:val="333333"/>
          <w:sz w:val="24"/>
          <w:szCs w:val="24"/>
          <w:shd w:val="clear" w:color="auto" w:fill="F1F0EE"/>
          <w:lang w:eastAsia="ar-SA"/>
        </w:rPr>
        <w:t xml:space="preserve">   </w:t>
      </w:r>
    </w:p>
    <w:p w:rsidR="00BE1B3E" w:rsidRPr="00986C52" w:rsidRDefault="00BE1B3E" w:rsidP="00BE1B3E">
      <w:pPr>
        <w:tabs>
          <w:tab w:val="left" w:pos="0"/>
        </w:tabs>
        <w:suppressAutoHyphens/>
        <w:spacing w:after="0" w:line="240" w:lineRule="auto"/>
        <w:jc w:val="center"/>
        <w:rPr>
          <w:rFonts w:ascii="Times New Roman" w:eastAsia="Times New Roman" w:hAnsi="Times New Roman" w:cs="Times New Roman"/>
          <w:color w:val="333333"/>
          <w:sz w:val="24"/>
          <w:szCs w:val="24"/>
          <w:shd w:val="clear" w:color="auto" w:fill="F1F0EE"/>
          <w:lang w:eastAsia="ar-SA"/>
        </w:rPr>
      </w:pP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Принято </w:t>
      </w:r>
      <w:r>
        <w:rPr>
          <w:rFonts w:ascii="Times New Roman" w:eastAsia="Times New Roman" w:hAnsi="Times New Roman" w:cs="Times New Roman"/>
          <w:color w:val="333333"/>
          <w:sz w:val="24"/>
          <w:szCs w:val="24"/>
          <w:shd w:val="clear" w:color="auto" w:fill="F1F0EE"/>
          <w:lang w:eastAsia="ar-SA"/>
        </w:rPr>
        <w:t>р</w:t>
      </w:r>
      <w:r w:rsidRPr="00986C52">
        <w:rPr>
          <w:rFonts w:ascii="Times New Roman" w:eastAsia="Times New Roman" w:hAnsi="Times New Roman" w:cs="Times New Roman"/>
          <w:color w:val="333333"/>
          <w:sz w:val="24"/>
          <w:szCs w:val="24"/>
          <w:shd w:val="clear" w:color="auto" w:fill="F1F0EE"/>
          <w:lang w:eastAsia="ar-SA"/>
        </w:rPr>
        <w:t xml:space="preserve">ешением педсовета </w:t>
      </w: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w:t>
      </w:r>
    </w:p>
    <w:p w:rsidR="00BE1B3E" w:rsidRPr="005F361A" w:rsidRDefault="00BE1B3E" w:rsidP="00BE1B3E">
      <w:pPr>
        <w:tabs>
          <w:tab w:val="left" w:pos="0"/>
        </w:tabs>
        <w:suppressAutoHyphens/>
        <w:spacing w:after="0" w:line="240" w:lineRule="auto"/>
        <w:jc w:val="right"/>
        <w:rPr>
          <w:rFonts w:ascii="Times New Roman" w:eastAsia="Times New Roman" w:hAnsi="Times New Roman" w:cs="Times New Roman"/>
          <w:sz w:val="32"/>
          <w:szCs w:val="32"/>
          <w:lang w:eastAsia="ar-SA"/>
        </w:rPr>
      </w:pPr>
      <w:r>
        <w:rPr>
          <w:rFonts w:ascii="Times New Roman" w:eastAsia="Times New Roman" w:hAnsi="Times New Roman" w:cs="Times New Roman"/>
          <w:color w:val="333333"/>
          <w:sz w:val="24"/>
          <w:szCs w:val="24"/>
          <w:shd w:val="clear" w:color="auto" w:fill="F1F0EE"/>
          <w:lang w:eastAsia="ar-SA"/>
        </w:rPr>
        <w:t xml:space="preserve">Протокол   №  </w:t>
      </w:r>
      <w:r w:rsidRPr="00986C52">
        <w:rPr>
          <w:rFonts w:ascii="Times New Roman" w:eastAsia="Times New Roman" w:hAnsi="Times New Roman" w:cs="Times New Roman"/>
          <w:color w:val="333333"/>
          <w:sz w:val="24"/>
          <w:szCs w:val="24"/>
          <w:shd w:val="clear" w:color="auto" w:fill="F1F0EE"/>
          <w:lang w:eastAsia="ar-SA"/>
        </w:rPr>
        <w:t xml:space="preserve"> </w:t>
      </w:r>
      <w:r>
        <w:rPr>
          <w:rFonts w:ascii="Times New Roman" w:eastAsia="Times New Roman" w:hAnsi="Times New Roman" w:cs="Times New Roman"/>
          <w:color w:val="333333"/>
          <w:sz w:val="24"/>
          <w:szCs w:val="24"/>
          <w:shd w:val="clear" w:color="auto" w:fill="F1F0EE"/>
          <w:lang w:eastAsia="ar-SA"/>
        </w:rPr>
        <w:t xml:space="preserve">__ от ______________2018г </w:t>
      </w:r>
    </w:p>
    <w:p w:rsidR="00BE1B3E" w:rsidRDefault="00BE1B3E" w:rsidP="00BE1B3E">
      <w:pPr>
        <w:rPr>
          <w:rFonts w:ascii="TimesNewRoman" w:hAnsi="TimesNewRoman" w:cs="Calibri"/>
          <w:color w:val="000000"/>
          <w:sz w:val="28"/>
          <w:szCs w:val="28"/>
        </w:rPr>
      </w:pPr>
    </w:p>
    <w:p w:rsidR="00BE1B3E" w:rsidRDefault="00BE1B3E" w:rsidP="00BE1B3E">
      <w:pPr>
        <w:rPr>
          <w:rFonts w:ascii="TimesNewRoman" w:hAnsi="TimesNewRoman" w:cs="Calibri"/>
          <w:color w:val="000000"/>
          <w:sz w:val="28"/>
          <w:szCs w:val="28"/>
        </w:rPr>
      </w:pPr>
    </w:p>
    <w:p w:rsidR="00BE1B3E" w:rsidRDefault="00BE1B3E" w:rsidP="00BE1B3E">
      <w:pPr>
        <w:rPr>
          <w:rFonts w:ascii="TimesNewRoman" w:hAnsi="TimesNewRoman" w:cs="Calibri"/>
          <w:color w:val="000000"/>
          <w:sz w:val="28"/>
          <w:szCs w:val="28"/>
        </w:rPr>
      </w:pPr>
    </w:p>
    <w:p w:rsidR="00BE1B3E" w:rsidRDefault="00BE1B3E" w:rsidP="00BE1B3E">
      <w:pPr>
        <w:rPr>
          <w:rFonts w:ascii="TimesNewRoman" w:hAnsi="TimesNewRoman" w:cs="Calibri"/>
          <w:color w:val="000000"/>
          <w:sz w:val="28"/>
          <w:szCs w:val="28"/>
        </w:rPr>
      </w:pPr>
    </w:p>
    <w:p w:rsidR="00BE1B3E" w:rsidRDefault="00BE1B3E" w:rsidP="00BE1B3E">
      <w:pPr>
        <w:rPr>
          <w:rFonts w:ascii="TimesNewRoman" w:hAnsi="TimesNewRoman"/>
          <w:color w:val="000000"/>
          <w:sz w:val="28"/>
          <w:szCs w:val="28"/>
        </w:rPr>
      </w:pPr>
      <w:r>
        <w:rPr>
          <w:rFonts w:ascii="TimesNewRoman" w:hAnsi="TimesNewRoman" w:cs="Calibri"/>
          <w:color w:val="000000"/>
          <w:sz w:val="28"/>
          <w:szCs w:val="28"/>
        </w:rPr>
        <w:lastRenderedPageBreak/>
        <w:br/>
      </w:r>
      <w:r>
        <w:rPr>
          <w:rFonts w:ascii="TimesNewRoman" w:hAnsi="TimesNewRoman"/>
          <w:color w:val="000000"/>
          <w:sz w:val="28"/>
          <w:szCs w:val="28"/>
        </w:rPr>
        <w:t xml:space="preserve"> Требования к структуре и ведению официального сайта ГКОУ «КШИ № 2» в сети «Интернет» (далее – Требования) разработано в соответствии с Федеральным законом от 29.12.2012 № 273-ФЗ "Об образовании в Российской Федерации";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утвержденный приказом Федеральной службы по надзору в</w:t>
      </w:r>
      <w:r>
        <w:rPr>
          <w:rFonts w:ascii="TimesNewRoman" w:hAnsi="TimesNewRoman"/>
          <w:color w:val="000000"/>
          <w:sz w:val="28"/>
          <w:szCs w:val="28"/>
        </w:rPr>
        <w:br/>
        <w:t>сфере образования и науки от 29 мая 2014 г. № 785.</w:t>
      </w:r>
      <w:r>
        <w:rPr>
          <w:rFonts w:ascii="TimesNewRoman" w:hAnsi="TimesNewRoman"/>
          <w:color w:val="000000"/>
          <w:sz w:val="28"/>
          <w:szCs w:val="28"/>
        </w:rPr>
        <w:br/>
        <w:t>1. Настоящие Требования определяют структуру официального сайта образовательной организации в информационно-телекоммуникационной сети</w:t>
      </w:r>
      <w:r>
        <w:rPr>
          <w:rFonts w:ascii="TimesNewRoman" w:hAnsi="TimesNewRoman"/>
          <w:color w:val="000000"/>
          <w:sz w:val="28"/>
          <w:szCs w:val="28"/>
        </w:rPr>
        <w:br/>
        <w:t>«Интернет» (далее — Сайт), а также формат предоставления на нем обязательной к размещению информации об образовательной организации (далее — информация).</w:t>
      </w:r>
      <w:r>
        <w:rPr>
          <w:rFonts w:ascii="TimesNewRoman" w:hAnsi="TimesNewRoman"/>
          <w:color w:val="000000"/>
          <w:sz w:val="28"/>
          <w:szCs w:val="28"/>
        </w:rPr>
        <w:br/>
        <w:t>2. Для размещения информации на Сайте должен быть создан специальный</w:t>
      </w:r>
      <w:r>
        <w:rPr>
          <w:rFonts w:ascii="TimesNewRoman" w:hAnsi="TimesNewRoman"/>
          <w:color w:val="000000"/>
          <w:sz w:val="28"/>
          <w:szCs w:val="28"/>
        </w:rPr>
        <w:br/>
        <w:t>раздел «Сведения об образовательной организации» (далее — специальный</w:t>
      </w:r>
      <w:r>
        <w:rPr>
          <w:rFonts w:ascii="TimesNewRoman" w:hAnsi="TimesNewRoman"/>
          <w:color w:val="000000"/>
          <w:sz w:val="28"/>
          <w:szCs w:val="28"/>
        </w:rPr>
        <w:br/>
        <w:t>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w:t>
      </w:r>
      <w:r>
        <w:rPr>
          <w:rFonts w:ascii="TimesNewRoman" w:hAnsi="TimesNewRoman"/>
          <w:color w:val="000000"/>
          <w:sz w:val="28"/>
          <w:szCs w:val="28"/>
        </w:rPr>
        <w:br/>
        <w:t>дополнительной регистрации, содержать указанную в пунктах 3.1 — 3.11</w:t>
      </w:r>
      <w:r>
        <w:rPr>
          <w:rFonts w:ascii="TimesNewRoman" w:hAnsi="TimesNewRoman"/>
          <w:color w:val="000000"/>
          <w:sz w:val="28"/>
          <w:szCs w:val="28"/>
        </w:rPr>
        <w:br/>
        <w:t>настоящих Требований информацию, а также доступные для посетителей</w:t>
      </w:r>
      <w:r>
        <w:rPr>
          <w:rFonts w:ascii="TimesNewRoman" w:hAnsi="TimesNewRoman"/>
          <w:color w:val="000000"/>
          <w:sz w:val="28"/>
          <w:szCs w:val="28"/>
        </w:rPr>
        <w:br/>
        <w:t>Сайта ссылки на файлы, снабженные информацией, поясняющей назначение</w:t>
      </w:r>
      <w:r>
        <w:rPr>
          <w:rFonts w:ascii="TimesNewRoman" w:hAnsi="TimesNewRoman"/>
          <w:color w:val="000000"/>
          <w:sz w:val="28"/>
          <w:szCs w:val="28"/>
        </w:rPr>
        <w:br/>
        <w:t>данных файлов. Допускается размещение на Сайте иной информации, которая</w:t>
      </w:r>
      <w:r>
        <w:rPr>
          <w:rFonts w:ascii="TimesNewRoman" w:hAnsi="TimesNewRoman"/>
          <w:color w:val="000000"/>
          <w:sz w:val="28"/>
          <w:szCs w:val="28"/>
        </w:rPr>
        <w:br/>
        <w:t>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Pr>
          <w:rFonts w:ascii="TimesNewRoman" w:hAnsi="TimesNewRoman"/>
          <w:color w:val="000000"/>
          <w:sz w:val="28"/>
          <w:szCs w:val="28"/>
        </w:rPr>
        <w:br/>
        <w:t>3. Специальный раздел должен содержать следующие подразделы:</w:t>
      </w:r>
      <w:r>
        <w:rPr>
          <w:rFonts w:ascii="TimesNewRoman" w:hAnsi="TimesNewRoman"/>
          <w:color w:val="000000"/>
          <w:sz w:val="28"/>
          <w:szCs w:val="28"/>
        </w:rPr>
        <w:br/>
        <w:t>3.1 Подраздел «Основные сведения».</w:t>
      </w:r>
      <w:r>
        <w:rPr>
          <w:rFonts w:ascii="TimesNewRoman" w:hAnsi="TimesNewRoman"/>
          <w:color w:val="000000"/>
          <w:sz w:val="28"/>
          <w:szCs w:val="28"/>
        </w:rPr>
        <w:b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Pr>
          <w:rFonts w:ascii="TimesNewRoman" w:hAnsi="TimesNewRoman"/>
          <w:color w:val="000000"/>
          <w:sz w:val="28"/>
          <w:szCs w:val="28"/>
        </w:rPr>
        <w:br/>
        <w:t>3.2 Подраздел «Структура и органы управления образовательной организацией».</w:t>
      </w:r>
      <w:r>
        <w:rPr>
          <w:rFonts w:ascii="TimesNewRoman" w:hAnsi="TimesNewRoman"/>
          <w:color w:val="000000"/>
          <w:sz w:val="28"/>
          <w:szCs w:val="28"/>
        </w:rPr>
        <w:br/>
      </w:r>
      <w:r>
        <w:rPr>
          <w:rFonts w:ascii="TimesNewRoman" w:hAnsi="TimesNewRoman"/>
          <w:color w:val="000000"/>
          <w:sz w:val="28"/>
          <w:szCs w:val="28"/>
        </w:rPr>
        <w:lastRenderedPageBreak/>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r>
        <w:rPr>
          <w:rFonts w:ascii="TimesNewRoman" w:hAnsi="TimesNewRoman"/>
          <w:color w:val="000000"/>
          <w:sz w:val="28"/>
          <w:szCs w:val="28"/>
        </w:rPr>
        <w:br/>
        <w:t>3.3 Подраздел «Документы».</w:t>
      </w:r>
      <w:r>
        <w:rPr>
          <w:rFonts w:ascii="TimesNewRoman" w:hAnsi="TimesNewRoman"/>
          <w:color w:val="000000"/>
          <w:sz w:val="28"/>
          <w:szCs w:val="28"/>
        </w:rPr>
        <w:br/>
        <w:t>На главной странице подраздела должны быть размещены следующие документы:</w:t>
      </w:r>
      <w:r>
        <w:rPr>
          <w:rFonts w:ascii="TimesNewRoman" w:hAnsi="TimesNewRoman"/>
          <w:color w:val="000000"/>
          <w:sz w:val="28"/>
          <w:szCs w:val="28"/>
        </w:rPr>
        <w:br/>
        <w:t>а) в виде копий:</w:t>
      </w:r>
      <w:r>
        <w:rPr>
          <w:rFonts w:ascii="TimesNewRoman" w:hAnsi="TimesNewRoman"/>
          <w:color w:val="000000"/>
          <w:sz w:val="28"/>
          <w:szCs w:val="28"/>
        </w:rPr>
        <w:br/>
        <w:t>• устав образовательной организации;</w:t>
      </w:r>
      <w:r>
        <w:rPr>
          <w:rFonts w:ascii="TimesNewRoman" w:hAnsi="TimesNewRoman"/>
          <w:color w:val="000000"/>
          <w:sz w:val="28"/>
          <w:szCs w:val="28"/>
        </w:rPr>
        <w:br/>
        <w:t>• лицензия на осуществление образовательной деятельности (с приложениями);</w:t>
      </w:r>
      <w:r>
        <w:rPr>
          <w:rFonts w:ascii="TimesNewRoman" w:hAnsi="TimesNewRoman"/>
          <w:color w:val="000000"/>
          <w:sz w:val="28"/>
          <w:szCs w:val="28"/>
        </w:rPr>
        <w:br/>
        <w:t>• свидетельство о государственной аккредитации (с приложениями);</w:t>
      </w:r>
      <w:r>
        <w:rPr>
          <w:rFonts w:ascii="TimesNewRoman" w:hAnsi="TimesNewRoman"/>
          <w:color w:val="000000"/>
          <w:sz w:val="28"/>
          <w:szCs w:val="28"/>
        </w:rPr>
        <w:br/>
        <w:t>• план финансово-хозяйственной деятельности образовательной</w:t>
      </w:r>
      <w:r>
        <w:rPr>
          <w:rFonts w:ascii="TimesNewRoman" w:hAnsi="TimesNewRoman"/>
          <w:color w:val="000000"/>
          <w:sz w:val="28"/>
          <w:szCs w:val="28"/>
        </w:rPr>
        <w:br/>
        <w:t>организации, утвержденный в установленном законодательством Российской</w:t>
      </w:r>
      <w:r>
        <w:rPr>
          <w:rFonts w:ascii="TimesNewRoman" w:hAnsi="TimesNewRoman"/>
          <w:color w:val="000000"/>
          <w:sz w:val="28"/>
          <w:szCs w:val="28"/>
        </w:rPr>
        <w:br/>
        <w:t>Федерации порядке, или бюджетные сметы образовательной организации;</w:t>
      </w:r>
      <w:r>
        <w:rPr>
          <w:rFonts w:ascii="TimesNewRoman" w:hAnsi="TimesNewRoman"/>
          <w:color w:val="000000"/>
          <w:sz w:val="28"/>
          <w:szCs w:val="28"/>
        </w:rPr>
        <w:br/>
        <w:t>• локальные нормативные акты, предусмотренные частью 2 статьи 30</w:t>
      </w:r>
      <w:r>
        <w:rPr>
          <w:rFonts w:ascii="TimesNewRoman" w:hAnsi="TimesNewRoman"/>
          <w:color w:val="000000"/>
          <w:sz w:val="28"/>
          <w:szCs w:val="28"/>
        </w:rPr>
        <w:br/>
        <w:t>Федерального закона «Об образовании в Российской Федерации»*, правила</w:t>
      </w:r>
      <w:r>
        <w:rPr>
          <w:rFonts w:ascii="TimesNewRoman" w:hAnsi="TimesNewRoman"/>
          <w:color w:val="000000"/>
          <w:sz w:val="28"/>
          <w:szCs w:val="28"/>
        </w:rPr>
        <w:br/>
        <w:t>внутреннего распорядка обучающихся, правила внутреннего трудового</w:t>
      </w:r>
      <w:r>
        <w:rPr>
          <w:rFonts w:ascii="TimesNewRoman" w:hAnsi="TimesNewRoman"/>
          <w:color w:val="000000"/>
          <w:sz w:val="28"/>
          <w:szCs w:val="28"/>
        </w:rPr>
        <w:br/>
        <w:t>распорядка и коллективного договора;</w:t>
      </w:r>
      <w:r>
        <w:rPr>
          <w:rFonts w:ascii="TimesNewRoman" w:hAnsi="TimesNewRoman"/>
          <w:color w:val="000000"/>
          <w:sz w:val="28"/>
          <w:szCs w:val="28"/>
        </w:rPr>
        <w:br/>
        <w:t>б) отчет о результатах самообследования;</w:t>
      </w:r>
      <w:r>
        <w:rPr>
          <w:rFonts w:ascii="TimesNewRoman" w:hAnsi="TimesNewRoman"/>
          <w:color w:val="000000"/>
          <w:sz w:val="28"/>
          <w:szCs w:val="28"/>
        </w:rPr>
        <w:br/>
        <w:t>в) документ о порядке оказания платных образовательных услуг, в том числе</w:t>
      </w:r>
      <w:r>
        <w:rPr>
          <w:rFonts w:ascii="TimesNewRoman" w:hAnsi="TimesNewRoman"/>
          <w:color w:val="000000"/>
          <w:sz w:val="28"/>
          <w:szCs w:val="28"/>
        </w:rPr>
        <w:br/>
        <w:t>образец договора об оказании платных образовательных услуг, документ об</w:t>
      </w:r>
      <w:r>
        <w:rPr>
          <w:rFonts w:ascii="TimesNewRoman" w:hAnsi="TimesNewRoman"/>
          <w:color w:val="000000"/>
          <w:sz w:val="28"/>
          <w:szCs w:val="28"/>
        </w:rPr>
        <w:br/>
        <w:t>утверждении стоимости обучения по каждой образовательной программе;</w:t>
      </w:r>
      <w:r>
        <w:rPr>
          <w:rFonts w:ascii="TimesNewRoman" w:hAnsi="TimesNewRoman"/>
          <w:color w:val="000000"/>
          <w:sz w:val="28"/>
          <w:szCs w:val="28"/>
        </w:rPr>
        <w:br/>
        <w:t>г) предписания органов, осуществляющих государственный контроль</w:t>
      </w:r>
      <w:r>
        <w:rPr>
          <w:rFonts w:ascii="TimesNewRoman" w:hAnsi="TimesNewRoman"/>
          <w:color w:val="000000"/>
          <w:sz w:val="28"/>
          <w:szCs w:val="28"/>
        </w:rPr>
        <w:br/>
        <w:t>(надзор) в сфере образования, отчеты об исполнении таких предписаний.</w:t>
      </w:r>
      <w:r>
        <w:rPr>
          <w:rFonts w:ascii="TimesNewRoman" w:hAnsi="TimesNewRoman"/>
          <w:color w:val="000000"/>
          <w:sz w:val="28"/>
          <w:szCs w:val="28"/>
        </w:rPr>
        <w:br/>
        <w:t>3.4 Подраздел «Образование».</w:t>
      </w:r>
      <w:r>
        <w:rPr>
          <w:rFonts w:ascii="TimesNewRoman" w:hAnsi="TimesNewRoman"/>
          <w:color w:val="000000"/>
          <w:sz w:val="28"/>
          <w:szCs w:val="28"/>
        </w:rPr>
        <w:b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w:t>
      </w:r>
      <w:r>
        <w:rPr>
          <w:rFonts w:ascii="TimesNewRoman" w:hAnsi="TimesNewRoman"/>
          <w:color w:val="000000"/>
          <w:sz w:val="28"/>
          <w:szCs w:val="28"/>
        </w:rPr>
        <w:lastRenderedPageBreak/>
        <w:t>образовательных программах с указанием учебных предметов, курсов,</w:t>
      </w:r>
      <w:r>
        <w:rPr>
          <w:rFonts w:ascii="TimesNewRoman" w:hAnsi="TimesNewRoman"/>
          <w:color w:val="000000"/>
          <w:sz w:val="28"/>
          <w:szCs w:val="28"/>
        </w:rPr>
        <w:br/>
        <w:t>дисциплин (модулей), практики, предусмотренных соответствующей</w:t>
      </w:r>
      <w:r>
        <w:rPr>
          <w:rFonts w:ascii="TimesNewRoman" w:hAnsi="TimesNewRoman"/>
          <w:color w:val="000000"/>
          <w:sz w:val="28"/>
          <w:szCs w:val="28"/>
        </w:rPr>
        <w:br/>
        <w:t>образовательной программой, о численности обучающихся по реализуемым</w:t>
      </w:r>
      <w:r>
        <w:rPr>
          <w:rFonts w:ascii="TimesNewRoman" w:hAnsi="TimesNewRoman"/>
          <w:color w:val="000000"/>
          <w:sz w:val="28"/>
          <w:szCs w:val="28"/>
        </w:rPr>
        <w:br/>
        <w:t>образовательным программам за счет бюджетных ассигнований</w:t>
      </w:r>
      <w:r>
        <w:rPr>
          <w:rFonts w:ascii="TimesNewRoman" w:hAnsi="TimesNewRoman"/>
          <w:color w:val="000000"/>
          <w:sz w:val="28"/>
          <w:szCs w:val="28"/>
        </w:rPr>
        <w:br/>
        <w:t>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NewRoman" w:hAnsi="TimesNewRoman"/>
          <w:color w:val="000000"/>
          <w:sz w:val="28"/>
          <w:szCs w:val="28"/>
        </w:rPr>
        <w:br/>
        <w:t>3.5 Подраздел «Образовательные стандарты»**.</w:t>
      </w:r>
      <w:r>
        <w:rPr>
          <w:rFonts w:ascii="TimesNewRoman" w:hAnsi="TimesNewRoman"/>
          <w:color w:val="000000"/>
          <w:sz w:val="28"/>
          <w:szCs w:val="28"/>
        </w:rPr>
        <w:b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r>
        <w:rPr>
          <w:rFonts w:ascii="TimesNewRoman" w:hAnsi="TimesNewRoman"/>
          <w:color w:val="000000"/>
          <w:sz w:val="28"/>
          <w:szCs w:val="28"/>
        </w:rPr>
        <w:br/>
        <w:t>3.6 Подраздел «Руководство. Педагогический (научно-педагогический) состав».</w:t>
      </w:r>
      <w:r>
        <w:rPr>
          <w:rFonts w:ascii="TimesNewRoman" w:hAnsi="TimesNewRoman"/>
          <w:color w:val="000000"/>
          <w:sz w:val="28"/>
          <w:szCs w:val="28"/>
        </w:rPr>
        <w:br/>
        <w:t>Главная страница подраздела должна содержать следующую информацию:</w:t>
      </w:r>
      <w:r>
        <w:rPr>
          <w:rFonts w:ascii="TimesNewRoman" w:hAnsi="TimesNewRoman"/>
          <w:color w:val="000000"/>
          <w:sz w:val="28"/>
          <w:szCs w:val="28"/>
        </w:rPr>
        <w:br/>
        <w:t>а) о руководителе образовательной организации, его заместителях,</w:t>
      </w:r>
      <w:r>
        <w:rPr>
          <w:rFonts w:ascii="TimesNewRoman" w:hAnsi="TimesNewRoman"/>
          <w:color w:val="000000"/>
          <w:sz w:val="28"/>
          <w:szCs w:val="28"/>
        </w:rPr>
        <w:br/>
        <w:t>руководителях филиалов образовательной организации (при их наличии), в</w:t>
      </w:r>
      <w:r>
        <w:rPr>
          <w:rFonts w:ascii="TimesNewRoman" w:hAnsi="TimesNewRoman"/>
          <w:color w:val="000000"/>
          <w:sz w:val="28"/>
          <w:szCs w:val="28"/>
        </w:rPr>
        <w:br/>
        <w:t>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NewRoman" w:hAnsi="TimesNewRoman"/>
          <w:color w:val="000000"/>
          <w:sz w:val="28"/>
          <w:szCs w:val="28"/>
        </w:rPr>
        <w:b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NewRoman" w:hAnsi="TimesNewRoman"/>
          <w:color w:val="000000"/>
          <w:sz w:val="28"/>
          <w:szCs w:val="28"/>
        </w:rPr>
        <w:br/>
        <w:t>3.7 Подраздел «Материально-техническое обеспечение и оснащенность образовательного процесса».</w:t>
      </w:r>
      <w:r>
        <w:rPr>
          <w:rFonts w:ascii="TimesNewRoman" w:hAnsi="TimesNewRoman"/>
          <w:color w:val="000000"/>
          <w:sz w:val="28"/>
          <w:szCs w:val="28"/>
        </w:rPr>
        <w:b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Pr>
          <w:rFonts w:ascii="TimesNewRoman" w:hAnsi="TimesNewRoman"/>
          <w:color w:val="000000"/>
          <w:sz w:val="28"/>
          <w:szCs w:val="28"/>
        </w:rPr>
        <w:br/>
      </w:r>
      <w:r>
        <w:rPr>
          <w:rFonts w:ascii="TimesNewRoman" w:hAnsi="TimesNewRoman"/>
          <w:color w:val="000000"/>
          <w:sz w:val="28"/>
          <w:szCs w:val="28"/>
        </w:rPr>
        <w:lastRenderedPageBreak/>
        <w:t>3.8 Подраздел «Стипендии и иные виды материальной поддержки».</w:t>
      </w:r>
      <w:r>
        <w:rPr>
          <w:rFonts w:ascii="TimesNewRoman" w:hAnsi="TimesNewRoman"/>
          <w:color w:val="000000"/>
          <w:sz w:val="28"/>
          <w:szCs w:val="28"/>
        </w:rPr>
        <w:b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r>
        <w:rPr>
          <w:rFonts w:ascii="TimesNewRoman" w:hAnsi="TimesNewRoman"/>
          <w:color w:val="000000"/>
          <w:sz w:val="28"/>
          <w:szCs w:val="28"/>
        </w:rPr>
        <w:br/>
        <w:t>3.9 Подраздел «Платные образовательные услуги».</w:t>
      </w:r>
      <w:r>
        <w:rPr>
          <w:rFonts w:ascii="TimesNewRoman" w:hAnsi="TimesNewRoman"/>
          <w:color w:val="000000"/>
          <w:sz w:val="28"/>
          <w:szCs w:val="28"/>
        </w:rPr>
        <w:br/>
        <w:t>Подраздел должен содержать информацию о порядке оказания платных</w:t>
      </w:r>
      <w:r>
        <w:rPr>
          <w:rFonts w:ascii="TimesNewRoman" w:hAnsi="TimesNewRoman"/>
          <w:color w:val="000000"/>
          <w:sz w:val="28"/>
          <w:szCs w:val="28"/>
        </w:rPr>
        <w:br/>
        <w:t>образовательных услуг.</w:t>
      </w:r>
      <w:r>
        <w:rPr>
          <w:rFonts w:ascii="TimesNewRoman" w:hAnsi="TimesNewRoman"/>
          <w:color w:val="000000"/>
          <w:sz w:val="28"/>
          <w:szCs w:val="28"/>
        </w:rPr>
        <w:br/>
        <w:t>3.10 Подраздел «Финансово-хозяйственная деятельность».</w:t>
      </w:r>
      <w:r>
        <w:rPr>
          <w:rFonts w:ascii="TimesNewRoman" w:hAnsi="TimesNewRoman"/>
          <w:color w:val="000000"/>
          <w:sz w:val="28"/>
          <w:szCs w:val="28"/>
        </w:rPr>
        <w:br/>
        <w:t>Главная страница подраздела должна содержать информацию об</w:t>
      </w:r>
      <w:r>
        <w:rPr>
          <w:rFonts w:ascii="TimesNewRoman" w:hAnsi="TimesNewRoman"/>
          <w:color w:val="000000"/>
          <w:sz w:val="28"/>
          <w:szCs w:val="28"/>
        </w:rPr>
        <w:br/>
        <w:t>объеме образовательной деятельности, финансовое обеспечение которой</w:t>
      </w:r>
      <w:r>
        <w:rPr>
          <w:rFonts w:ascii="TimesNewRoman" w:hAnsi="TimesNewRoman"/>
          <w:color w:val="000000"/>
          <w:sz w:val="28"/>
          <w:szCs w:val="28"/>
        </w:rPr>
        <w:br/>
        <w:t>осуществляется за счет бюджетных ассигнований федерального бюджета,</w:t>
      </w:r>
      <w:r>
        <w:rPr>
          <w:rFonts w:ascii="TimesNewRoman" w:hAnsi="TimesNewRoman"/>
          <w:color w:val="000000"/>
          <w:sz w:val="28"/>
          <w:szCs w:val="28"/>
        </w:rPr>
        <w:br/>
        <w:t>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r>
        <w:rPr>
          <w:rFonts w:ascii="TimesNewRoman" w:hAnsi="TimesNewRoman"/>
          <w:color w:val="000000"/>
          <w:sz w:val="28"/>
          <w:szCs w:val="28"/>
        </w:rPr>
        <w:br/>
        <w:t>3.11 Подраздел «Вакантные места для приема (перевода)».</w:t>
      </w:r>
      <w:r>
        <w:rPr>
          <w:rFonts w:ascii="TimesNewRoman" w:hAnsi="TimesNewRoman"/>
          <w:color w:val="000000"/>
          <w:sz w:val="28"/>
          <w:szCs w:val="28"/>
        </w:rPr>
        <w:b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NewRoman" w:hAnsi="TimesNewRoman"/>
          <w:color w:val="000000"/>
          <w:sz w:val="28"/>
          <w:szCs w:val="28"/>
        </w:rPr>
        <w:br/>
        <w:t>4. Файлы документов представляются на Сайте в форматах Portable Document</w:t>
      </w:r>
      <w:r>
        <w:rPr>
          <w:rFonts w:ascii="TimesNewRoman" w:hAnsi="TimesNewRoman"/>
          <w:color w:val="000000"/>
          <w:sz w:val="28"/>
          <w:szCs w:val="28"/>
        </w:rPr>
        <w:br/>
        <w:t>Files (.pdf), Microsoft Word / Microsofr Excel (.doc, .docx, .xls, .xlsx), Open</w:t>
      </w:r>
      <w:r>
        <w:rPr>
          <w:rFonts w:ascii="TimesNewRoman" w:hAnsi="TimesNewRoman"/>
          <w:color w:val="000000"/>
          <w:sz w:val="28"/>
          <w:szCs w:val="28"/>
        </w:rPr>
        <w:br/>
        <w:t>Document Files (.odt, .ods).</w:t>
      </w:r>
      <w:r>
        <w:rPr>
          <w:rFonts w:ascii="TimesNewRoman" w:hAnsi="TimesNewRoman"/>
          <w:color w:val="000000"/>
          <w:sz w:val="28"/>
          <w:szCs w:val="28"/>
        </w:rPr>
        <w:br/>
        <w:t>5. Все файлы, ссылки на которые размещены на страницах соответствующего</w:t>
      </w:r>
      <w:r>
        <w:rPr>
          <w:rFonts w:ascii="TimesNewRoman" w:hAnsi="TimesNewRoman"/>
          <w:color w:val="000000"/>
          <w:sz w:val="28"/>
          <w:szCs w:val="28"/>
        </w:rPr>
        <w:br/>
        <w:t>раздела, должны удовлетворять следующим условиям:</w:t>
      </w:r>
      <w:r>
        <w:rPr>
          <w:rFonts w:ascii="TimesNewRoman" w:hAnsi="TimesNewRoman"/>
          <w:color w:val="000000"/>
          <w:sz w:val="28"/>
          <w:szCs w:val="28"/>
        </w:rPr>
        <w:br/>
        <w:t>а) максимальный размер размещаемого файла не должен превышать 15 мб.</w:t>
      </w:r>
      <w:r>
        <w:rPr>
          <w:rFonts w:ascii="TimesNewRoman" w:hAnsi="TimesNewRoman"/>
          <w:color w:val="000000"/>
          <w:sz w:val="28"/>
          <w:szCs w:val="28"/>
        </w:rPr>
        <w:br/>
        <w:t>Если размер файла превышает максимальное значение, то он должен быть</w:t>
      </w:r>
      <w:r>
        <w:rPr>
          <w:rFonts w:ascii="TimesNewRoman" w:hAnsi="TimesNewRoman"/>
          <w:color w:val="000000"/>
          <w:sz w:val="28"/>
          <w:szCs w:val="28"/>
        </w:rPr>
        <w:br/>
        <w:t>разделен на несколько частей (файлов), размер которых не должен превышать максимальное значение размера файла;</w:t>
      </w:r>
      <w:r>
        <w:rPr>
          <w:rFonts w:ascii="TimesNewRoman" w:hAnsi="TimesNewRoman"/>
          <w:color w:val="000000"/>
          <w:sz w:val="28"/>
          <w:szCs w:val="28"/>
        </w:rPr>
        <w:br/>
        <w:t>б) сканирование документа должно быть выполнено с разрешением не менее</w:t>
      </w:r>
      <w:r>
        <w:rPr>
          <w:rFonts w:ascii="TimesNewRoman" w:hAnsi="TimesNewRoman"/>
          <w:color w:val="000000"/>
          <w:sz w:val="28"/>
          <w:szCs w:val="28"/>
        </w:rPr>
        <w:br/>
        <w:t>75 dpi;</w:t>
      </w:r>
      <w:r>
        <w:rPr>
          <w:rFonts w:ascii="TimesNewRoman" w:hAnsi="TimesNewRoman"/>
          <w:color w:val="000000"/>
          <w:sz w:val="28"/>
          <w:szCs w:val="28"/>
        </w:rPr>
        <w:br/>
        <w:t>в) отсканированный текст в электронной копии документа должен быть читаемым.</w:t>
      </w:r>
      <w:r>
        <w:rPr>
          <w:rFonts w:ascii="TimesNewRoman" w:hAnsi="TimesNewRoman"/>
          <w:color w:val="000000"/>
          <w:sz w:val="28"/>
          <w:szCs w:val="28"/>
        </w:rPr>
        <w:br/>
        <w:t xml:space="preserve">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w:t>
      </w:r>
      <w:r>
        <w:rPr>
          <w:rFonts w:ascii="TimesNewRoman" w:hAnsi="TimesNewRoman"/>
          <w:color w:val="000000"/>
          <w:sz w:val="28"/>
          <w:szCs w:val="28"/>
        </w:rPr>
        <w:lastRenderedPageBreak/>
        <w:t>целях повторного использования без предварительного изменения человеком.</w:t>
      </w:r>
      <w:r>
        <w:rPr>
          <w:rFonts w:ascii="TimesNewRoman" w:hAnsi="TimesNewRoman"/>
          <w:color w:val="000000"/>
          <w:sz w:val="28"/>
          <w:szCs w:val="28"/>
        </w:rPr>
        <w:br/>
        <w:t>7. Все страницы официального Сайта, содержащие сведения, указанные в</w:t>
      </w:r>
      <w:r>
        <w:rPr>
          <w:rFonts w:ascii="TimesNewRoman" w:hAnsi="TimesNewRoman"/>
          <w:color w:val="000000"/>
          <w:sz w:val="28"/>
          <w:szCs w:val="28"/>
        </w:rPr>
        <w:br/>
        <w:t>пунктах 3.1-3.11 настоящих Требований, должны содержать специальную</w:t>
      </w:r>
      <w:r>
        <w:rPr>
          <w:rFonts w:ascii="TimesNewRoman" w:hAnsi="TimesNewRoman"/>
          <w:color w:val="000000"/>
          <w:sz w:val="28"/>
          <w:szCs w:val="28"/>
        </w:rPr>
        <w:br/>
        <w:t>html-разметку, позволяющую однозначно идентифицировать информацию,</w:t>
      </w:r>
      <w:r>
        <w:rPr>
          <w:rFonts w:ascii="TimesNewRoman" w:hAnsi="TimesNewRoman"/>
          <w:color w:val="000000"/>
          <w:sz w:val="28"/>
          <w:szCs w:val="28"/>
        </w:rPr>
        <w:br/>
        <w:t>подлежащую обязательному размещению на Сайте. Данные, размеченные</w:t>
      </w:r>
      <w:r>
        <w:rPr>
          <w:rFonts w:ascii="TimesNewRoman" w:hAnsi="TimesNewRoman"/>
          <w:color w:val="000000"/>
          <w:sz w:val="28"/>
          <w:szCs w:val="28"/>
        </w:rPr>
        <w:br/>
        <w:t>указанной html-разметкой, должны быть доступны для просмотра</w:t>
      </w:r>
      <w:r w:rsidRPr="005F361A">
        <w:rPr>
          <w:rFonts w:ascii="TimesNewRoman" w:hAnsi="TimesNewRoman"/>
          <w:color w:val="000000"/>
          <w:sz w:val="28"/>
          <w:szCs w:val="28"/>
        </w:rPr>
        <w:t xml:space="preserve"> </w:t>
      </w:r>
      <w:r>
        <w:rPr>
          <w:rFonts w:ascii="TimesNewRoman" w:hAnsi="TimesNewRoman"/>
          <w:color w:val="000000"/>
          <w:sz w:val="28"/>
          <w:szCs w:val="28"/>
        </w:rPr>
        <w:t>посетителями Сайта на соответствующих страницах специального раздела.</w:t>
      </w:r>
    </w:p>
    <w:p w:rsidR="00BE1B3E" w:rsidRDefault="00BE1B3E" w:rsidP="00BE1B3E">
      <w:pPr>
        <w:rPr>
          <w:rFonts w:ascii="TimesNewRoman" w:hAnsi="TimesNewRoman"/>
          <w:color w:val="000000"/>
          <w:sz w:val="28"/>
          <w:szCs w:val="28"/>
        </w:rPr>
      </w:pPr>
    </w:p>
    <w:p w:rsidR="00BE1B3E" w:rsidRDefault="00BE1B3E" w:rsidP="00BE1B3E">
      <w:pPr>
        <w:rPr>
          <w:rFonts w:ascii="TimesNewRoman" w:hAnsi="TimesNewRoman"/>
          <w:color w:val="000000"/>
          <w:sz w:val="28"/>
          <w:szCs w:val="28"/>
        </w:rPr>
      </w:pPr>
    </w:p>
    <w:p w:rsidR="00BE1B3E" w:rsidRDefault="00BE1B3E" w:rsidP="00BE1B3E">
      <w:pPr>
        <w:rPr>
          <w:rFonts w:ascii="TimesNewRoman" w:hAnsi="TimesNewRoman"/>
          <w:color w:val="000000"/>
          <w:sz w:val="28"/>
          <w:szCs w:val="28"/>
        </w:rPr>
      </w:pPr>
    </w:p>
    <w:p w:rsidR="00BE1B3E" w:rsidRDefault="00BE1B3E" w:rsidP="00BE1B3E">
      <w:pPr>
        <w:rPr>
          <w:rFonts w:ascii="TimesNewRoman" w:hAnsi="TimesNewRoman"/>
          <w:color w:val="000000"/>
          <w:sz w:val="28"/>
          <w:szCs w:val="28"/>
        </w:rPr>
      </w:pPr>
    </w:p>
    <w:p w:rsidR="00BE1B3E" w:rsidRDefault="00BE1B3E" w:rsidP="00BE1B3E">
      <w:pPr>
        <w:rPr>
          <w:rFonts w:ascii="TimesNewRoman" w:hAnsi="TimesNewRoman"/>
          <w:color w:val="000000"/>
          <w:sz w:val="28"/>
          <w:szCs w:val="28"/>
        </w:rPr>
      </w:pPr>
    </w:p>
    <w:p w:rsidR="00BE1B3E" w:rsidRDefault="00BE1B3E" w:rsidP="00BE1B3E">
      <w:pPr>
        <w:rPr>
          <w:rFonts w:ascii="TimesNewRoman" w:hAnsi="TimesNewRoman"/>
          <w:color w:val="000000"/>
          <w:sz w:val="28"/>
          <w:szCs w:val="28"/>
        </w:rPr>
      </w:pPr>
    </w:p>
    <w:p w:rsidR="00BE1B3E" w:rsidRDefault="00BE1B3E" w:rsidP="00BE1B3E">
      <w:pPr>
        <w:rPr>
          <w:rFonts w:ascii="TimesNewRoman" w:hAnsi="TimesNewRoman"/>
          <w:color w:val="373737"/>
          <w:sz w:val="28"/>
          <w:szCs w:val="28"/>
        </w:rPr>
      </w:pPr>
    </w:p>
    <w:p w:rsidR="000449C4" w:rsidRDefault="000449C4">
      <w:bookmarkStart w:id="0" w:name="_GoBack"/>
      <w:bookmarkEnd w:id="0"/>
    </w:p>
    <w:sectPr w:rsidR="0004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CC"/>
    <w:rsid w:val="000449C4"/>
    <w:rsid w:val="000918CC"/>
    <w:rsid w:val="00BE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2FF35-F75E-454A-BF01-2AF71B04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2019-10-10T10:40:00Z</dcterms:created>
  <dcterms:modified xsi:type="dcterms:W3CDTF">2019-10-10T10:40:00Z</dcterms:modified>
</cp:coreProperties>
</file>