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</w:p>
    <w:p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Пояснительная записка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рабочая программа по русскому языку для 11 классов рассчитана на два часа в неделю при 5-ти дневной учебной неделе и создана на основе федерального компонента государственного стандарта среднего общего образования, ОП СОО КШИ №2  и программы по русскому языку для 10-11 классов общеобразовательных учреждений , подготовленной  Н Г Гольцовой  2012 г. и  учебника «Русский язык»  для 10-11 класса общеобразовательных учреждений  (авторы- составители: Н Г Гольцова  , И В Шамшин, М.А. Мищерина – М.: Русское слово, 2016. К варианту программы прилагается методическое пособие: Н.Н. Будникова, Н.И. Дмитриева, Т.Г. Холявина, «Поурочные разработки по русскому языку, 10-11 классы, Москва, «Вако», 2016 г..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52" w:lineRule="auto"/>
        <w:ind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Срок реализации данной программы один учебный год.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курса- повторение, обобщение, систематизация и углубление знаний по русскому языку, полученных в основной школе. В соответствии с целями преподавания русского языка основные задачи курса русского языка в 11 классе по данной программе сводятся к следующему:</w:t>
      </w:r>
    </w:p>
    <w:p>
      <w:pPr>
        <w:pStyle w:val="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>
      <w:pPr>
        <w:pStyle w:val="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>
      <w:pPr>
        <w:pStyle w:val="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>
      <w:pPr>
        <w:pStyle w:val="1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предусматривает углубление, расширение и совершенствованием знаний   по синтаксису и пунктуации, так как вопросы орфоэпии, лексики, морфемики, орфографии и морфологии были изучены в 10 классе. Особое внимание в программе уделяется публицистическому и художественному стилям речи, практическому овладению учениками данными стилями;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учащихся в программу включены разделы «Из истории русского языкознания», «Культура речи», «Стилистика». Данная рабочая программа рассчитана на один учебный год.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 разделов учебного курса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1:« Основные принципы русской пунктуации  Словосочетание» - 1ч</w:t>
      </w:r>
    </w:p>
    <w:p>
      <w:pPr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Словосочетание: Строение, грамматическое значение.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Классификация словосочетаний. Виды синтаксической связи.  </w:t>
      </w:r>
      <w:r>
        <w:rPr>
          <w:rFonts w:ascii="Times New Roman" w:hAnsi="Times New Roman" w:cs="Times New Roman"/>
          <w:sz w:val="24"/>
          <w:szCs w:val="24"/>
        </w:rPr>
        <w:t xml:space="preserve">Типы связи слов в словосочетании (согласование, управление, примыкание).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Сложные случаи определения типа связи слов в словосочетании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2: «Предложение»-4ч+1ч к д +1ч Р/Р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тие о предложении Тип предложений Грамматическая основа предложени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Способы выражени</w:t>
      </w:r>
      <w:r>
        <w:rPr>
          <w:rFonts w:ascii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и сказуемого   типы сказуемых Согласование подлежащего и сказуемого Тире между подлежащим и сказуемым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3: «Простое   предложение» - 14ч +Р/Р (4 час)+к тестирование (2час)+2ч к д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о предложении. Классификация предложений.  Виды предложений по структуре. Односоставные и двусоставные предложения. Виды односоставных предложений. Трудные случаи определения вида односоставных предложений   в составе сложного. Главные члены предложения. /</w:t>
      </w:r>
      <w:r>
        <w:rPr>
          <w:rFonts w:ascii="Times New Roman" w:hAnsi="Times New Roman" w:cs="Times New Roman"/>
          <w:sz w:val="24"/>
          <w:szCs w:val="24"/>
        </w:rPr>
        <w:t>ЕГЭ: разбор заданий по теме. А-8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Способы выражения подлежащего.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Виды сказуемых. Трудные случаи.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Сложные случаи согласования подлежащего и сказуемого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Тире между подлежащим и сказуемым. / ЕГЭ: разбор задании по теме.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Полные и неполные предложения. Тире в неполном предложении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Соединительное тире. Интонационное тире.  Порядок слов в простом предложении. Инверсия. </w:t>
      </w:r>
      <w:r>
        <w:rPr>
          <w:rFonts w:ascii="Times New Roman" w:hAnsi="Times New Roman" w:cs="Times New Roman"/>
          <w:sz w:val="24"/>
          <w:szCs w:val="24"/>
        </w:rPr>
        <w:t>Однородные члены предложения. Трудные случаи пунктуации.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Обобщающие слова при однородных членах.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при обобщающих словах. Обособленные и необособленные определения. Обособленные приложения.  Обособленные обстоятельства. Обособленные дополнения. Уточняющие, пояснительные и присоединительные члены предложения. Сложные случаи пунктуации при обособленных и уточняющих членах предложения. </w:t>
      </w:r>
      <w:r>
        <w:rPr>
          <w:rFonts w:ascii="Times New Roman" w:hAnsi="Times New Roman" w:cs="Times New Roman"/>
          <w:sz w:val="24"/>
          <w:szCs w:val="24"/>
        </w:rPr>
        <w:t>/ ЕГЭ: разбор заданий  по теме. Вводные слова и предложения.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Знаки препинания при сравнительном обороте. Знаки препинания при обращениях. </w:t>
      </w:r>
      <w:r>
        <w:rPr>
          <w:rFonts w:ascii="Times New Roman" w:hAnsi="Times New Roman" w:cs="Times New Roman"/>
          <w:sz w:val="24"/>
          <w:szCs w:val="24"/>
        </w:rPr>
        <w:t>Междометия и слова - предложения.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4: «Сложное предложение»-   9ч +Р/Р (2час)+3 к тестирование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в сложносочиненном предложении. Трудные случаи пунктуации в сложносочиненном предложении. Знаки препинания в сложноподчиненном предложении Трудные случаи пунктуации в сложноподчиненном предложении с несколькими придаточными. Знаки препинания в бессоюзном сложном предложении. Трудные случаи пунктуации в бессоюзном  сложном предложении.  Знаки препинания в сложном  предложении  с разными видами связи. Трудные случаи пунктуации в сложном предложении. </w:t>
      </w: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5: «Прямая и косвенная речь» - 6 ч+2 ч Р Р +2 ч к тестирование+2 ч к д</w:t>
      </w:r>
    </w:p>
    <w:p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препинания при прямой речи и цитировании. Трудности пунктуации при прямой речи и цитировании. Замена прямой речи косвенной. Предупреждение речевых ошибок.</w:t>
      </w:r>
    </w:p>
    <w:p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 6: «Культура речи» -   3 час + Р/Р 1 час+2 ч к тестирование 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 и речь культура речи как раздел науки о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зыке Нормы литературного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зыка  </w:t>
      </w:r>
    </w:p>
    <w:p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 7: «Стилистика» +2 ч+1 ч т</w:t>
      </w:r>
    </w:p>
    <w:p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Стилистика как раздел науки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зыке. Стили и типы речи  Классификация  функциональных стилей </w:t>
      </w:r>
    </w:p>
    <w:p>
      <w:pPr>
        <w:spacing w:after="0"/>
        <w:ind w:left="-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Текст. Закономерности построения текста.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Функционально-смысловые типы речи: повествование, описание, рассуждение. </w:t>
      </w:r>
    </w:p>
    <w:p>
      <w:pPr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 8 « Из истории русского  языкознания»  +1 ч М В Ломоносов, АХ Буслаев, В И Даль, В В Виноградов, С И Ожегов</w:t>
      </w:r>
    </w:p>
    <w:p>
      <w:pPr>
        <w:pStyle w:val="16"/>
        <w:jc w:val="both"/>
      </w:pPr>
      <w:r>
        <w:t xml:space="preserve">                                                                                 </w:t>
      </w: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pStyle w:val="16"/>
        <w:jc w:val="both"/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</w:p>
    <w:p>
      <w:pPr>
        <w:pStyle w:val="16"/>
        <w:jc w:val="center"/>
      </w:pPr>
      <w:r>
        <w:t>Требования к уровню подготовки   учащихся, обучающихся по данной программе</w:t>
      </w:r>
    </w:p>
    <w:p>
      <w:pPr>
        <w:pStyle w:val="16"/>
        <w:ind w:left="720"/>
        <w:jc w:val="both"/>
      </w:pPr>
      <w:r>
        <w:t>Знать:</w:t>
      </w:r>
    </w:p>
    <w:p>
      <w:pPr>
        <w:pStyle w:val="16"/>
        <w:numPr>
          <w:ilvl w:val="0"/>
          <w:numId w:val="1"/>
        </w:numPr>
        <w:jc w:val="both"/>
      </w:pPr>
      <w:r>
        <w:t>связь языка и истории, культуры русского и других народов;</w:t>
      </w:r>
    </w:p>
    <w:p>
      <w:pPr>
        <w:pStyle w:val="16"/>
        <w:numPr>
          <w:ilvl w:val="0"/>
          <w:numId w:val="1"/>
        </w:numPr>
        <w:jc w:val="both"/>
      </w:pPr>
      <w:r>
        <w:t>основные единицы и уровни языка;</w:t>
      </w:r>
    </w:p>
    <w:p>
      <w:pPr>
        <w:pStyle w:val="16"/>
        <w:numPr>
          <w:ilvl w:val="0"/>
          <w:numId w:val="1"/>
        </w:numPr>
        <w:jc w:val="both"/>
      </w:pPr>
      <w:r>
        <w:t>орфоэпические, лексические, орфографические и пунктуационные нормы современного русского литературного языка, нормы речевого общения;</w:t>
      </w:r>
    </w:p>
    <w:p>
      <w:pPr>
        <w:pStyle w:val="16"/>
        <w:ind w:left="720"/>
        <w:jc w:val="both"/>
      </w:pPr>
    </w:p>
    <w:p>
      <w:pPr>
        <w:pStyle w:val="16"/>
        <w:ind w:left="708"/>
        <w:jc w:val="both"/>
      </w:pPr>
      <w:r>
        <w:t>уметь:</w:t>
      </w:r>
    </w:p>
    <w:p>
      <w:pPr>
        <w:pStyle w:val="16"/>
        <w:ind w:left="708"/>
        <w:jc w:val="both"/>
      </w:pPr>
    </w:p>
    <w:p>
      <w:pPr>
        <w:pStyle w:val="16"/>
        <w:numPr>
          <w:ilvl w:val="0"/>
          <w:numId w:val="2"/>
        </w:numPr>
        <w:jc w:val="both"/>
      </w:pPr>
      <w:r>
        <w:t>анализировать языковые единицы с точки зрения правильности, точности и уместности их употребления;</w:t>
      </w:r>
    </w:p>
    <w:p>
      <w:pPr>
        <w:pStyle w:val="16"/>
        <w:numPr>
          <w:ilvl w:val="0"/>
          <w:numId w:val="2"/>
        </w:numPr>
        <w:jc w:val="both"/>
      </w:pPr>
      <w:r>
        <w:t>осуществлять речевой самоконтроль;</w:t>
      </w:r>
    </w:p>
    <w:p>
      <w:pPr>
        <w:pStyle w:val="16"/>
        <w:numPr>
          <w:ilvl w:val="0"/>
          <w:numId w:val="2"/>
        </w:numPr>
        <w:jc w:val="both"/>
      </w:pPr>
      <w:r>
        <w:t>извлекать необходимую информацию из различных источников: учебных текстов, справочной литературы, средств массовой организации, в том числе представленных в электронном виде на различных информационных носителях;</w:t>
      </w:r>
    </w:p>
    <w:p>
      <w:pPr>
        <w:pStyle w:val="16"/>
        <w:numPr>
          <w:ilvl w:val="0"/>
          <w:numId w:val="2"/>
        </w:numPr>
        <w:jc w:val="both"/>
      </w:pPr>
      <w:r>
        <w:t>создавать устные и письменные монологические высказывания различных типов и жанров, использовать основные приемы информационной переработки текста;</w:t>
      </w:r>
    </w:p>
    <w:p>
      <w:pPr>
        <w:pStyle w:val="16"/>
        <w:jc w:val="both"/>
      </w:pPr>
    </w:p>
    <w:p>
      <w:pPr>
        <w:pStyle w:val="16"/>
        <w:ind w:left="708"/>
        <w:jc w:val="both"/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  <w:rPr>
          <w:smallCaps/>
        </w:rPr>
      </w:pPr>
    </w:p>
    <w:p>
      <w:pPr>
        <w:pStyle w:val="18"/>
        <w:spacing w:after="46"/>
        <w:ind w:right="-6"/>
        <w:jc w:val="center"/>
      </w:pPr>
    </w:p>
    <w:p>
      <w:pPr>
        <w:pStyle w:val="18"/>
        <w:spacing w:after="46"/>
        <w:ind w:right="-6"/>
        <w:jc w:val="center"/>
      </w:pPr>
    </w:p>
    <w:p>
      <w:pPr>
        <w:pStyle w:val="18"/>
        <w:spacing w:after="46"/>
        <w:ind w:right="-6"/>
        <w:jc w:val="center"/>
      </w:pPr>
    </w:p>
    <w:p>
      <w:pPr>
        <w:pStyle w:val="18"/>
        <w:spacing w:after="46"/>
        <w:ind w:right="-6"/>
        <w:jc w:val="center"/>
      </w:pPr>
    </w:p>
    <w:p>
      <w:pPr>
        <w:pStyle w:val="18"/>
        <w:spacing w:after="46"/>
        <w:ind w:right="-6"/>
        <w:jc w:val="center"/>
      </w:pPr>
    </w:p>
    <w:p>
      <w:pPr>
        <w:pStyle w:val="18"/>
        <w:spacing w:after="46"/>
        <w:ind w:right="-6"/>
        <w:jc w:val="center"/>
      </w:pPr>
    </w:p>
    <w:p>
      <w:pPr>
        <w:pStyle w:val="18"/>
        <w:spacing w:after="46"/>
        <w:ind w:right="-6"/>
        <w:jc w:val="center"/>
      </w:pPr>
    </w:p>
    <w:p>
      <w:pPr>
        <w:pStyle w:val="18"/>
        <w:spacing w:after="46"/>
        <w:ind w:right="-6"/>
        <w:jc w:val="center"/>
      </w:pPr>
      <w:r>
        <w:t>Учебно – тематическое планирование</w:t>
      </w:r>
    </w:p>
    <w:p>
      <w:pPr>
        <w:pStyle w:val="18"/>
        <w:ind w:left="-539" w:right="-6"/>
        <w:jc w:val="center"/>
      </w:pPr>
    </w:p>
    <w:tbl>
      <w:tblPr>
        <w:tblStyle w:val="10"/>
        <w:tblW w:w="9243" w:type="dxa"/>
        <w:tblInd w:w="-34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8"/>
        <w:gridCol w:w="1276"/>
        <w:gridCol w:w="1843"/>
        <w:gridCol w:w="212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9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Название тем и разделов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Конт-рольные работы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39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  <w:p>
            <w:pPr>
              <w:pStyle w:val="21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 </w:t>
            </w:r>
          </w:p>
          <w:p>
            <w:pPr>
              <w:pStyle w:val="21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Простое предложение.</w:t>
            </w:r>
          </w:p>
          <w:p>
            <w:pPr>
              <w:pStyle w:val="21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1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  <w:p>
            <w:pPr>
              <w:pStyle w:val="21"/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21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речью.</w:t>
            </w:r>
          </w:p>
          <w:p>
            <w:pPr>
              <w:pStyle w:val="21"/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Культура речи.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Стилистика. Функциональные стили.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русского языкознания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39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Р/Р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  работы  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9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</w:t>
            </w:r>
          </w:p>
        </w:tc>
        <w:tc>
          <w:tcPr>
            <w:tcW w:w="212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>
      <w:pPr>
        <w:pStyle w:val="17"/>
        <w:tabs>
          <w:tab w:val="left" w:pos="9360"/>
        </w:tabs>
        <w:ind w:left="-360" w:right="-5" w:firstLine="540"/>
        <w:jc w:val="both"/>
        <w:rPr>
          <w:rFonts w:eastAsia="Arial Unicode MS"/>
          <w:b w:val="0"/>
          <w:sz w:val="24"/>
          <w:szCs w:val="24"/>
        </w:rPr>
      </w:pPr>
    </w:p>
    <w:p>
      <w:pPr>
        <w:spacing w:beforeAutospacing="1" w:afterAutospacing="1" w:line="100" w:lineRule="atLeast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>
      <w:pPr>
        <w:keepNext/>
        <w:tabs>
          <w:tab w:val="left" w:pos="2694"/>
        </w:tabs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10058" w:type="dxa"/>
        <w:tblInd w:w="-719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6056"/>
        <w:gridCol w:w="13"/>
        <w:gridCol w:w="958"/>
        <w:gridCol w:w="34"/>
        <w:gridCol w:w="1075"/>
        <w:gridCol w:w="59"/>
        <w:gridCol w:w="709"/>
        <w:gridCol w:w="64"/>
        <w:gridCol w:w="236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54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56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тем, разделов</w:t>
            </w:r>
          </w:p>
        </w:tc>
        <w:tc>
          <w:tcPr>
            <w:tcW w:w="971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77" w:type="dxa"/>
            <w:gridSpan w:val="6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>
            <w:pPr>
              <w:tabs>
                <w:tab w:val="left" w:pos="2694"/>
              </w:tabs>
              <w:ind w:left="2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4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>
            <w:pPr>
              <w:tabs>
                <w:tab w:val="left" w:pos="2694"/>
              </w:tabs>
              <w:ind w:left="29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 полугодие-32 часа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FFFFFF"/>
            <w:tcMar>
              <w:left w:w="108" w:type="dxa"/>
            </w:tcMar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29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русской пунктуации Словосочетание. Виды связи в словосочетаниях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Понятие о предложении. Классификация предложений. 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высказывания. Виды предложений по эмоциональной окраске. Предложения утвердительные и отрицательные.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предложения. Грамматическая основа предложения. Способы выражения главных членов предложения.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«Шорох листопада».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Распространенные и нераспространенные предложения. Полные и неполные предложения.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center" w:pos="338"/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по творчеству А.И.Бунина “Истинные и мнимые ценности в изображении А.И.Бунина”.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контрольный срез.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в неполном предложении.Соединительное тире.Интонационное тире.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предложение. Синтаксический разбор предложения. 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 определениях.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неоднородныч приложентях.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членах,соединенных повторяющимися союзами.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“Столкновение мечты и действительности в пьесе М.Горького “На дне”.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 повторяющимися и парными союзами.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«Простое осложненное предложение».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и необособленные определения.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ЕГЭ. Тестирование по теме «Предложения с обособленными определениями и приложениями».</w:t>
            </w:r>
          </w:p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Обособленные обстоятельства.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</w:t>
            </w: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сравнительных оборотах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“Тема любви в поэзии А.Блока”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ЕГЭ.Тестирование по теме «Простое предложение ,осложненное обособленными членами».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 .Вводные слова и вставные конструкции. Междометия. Утвердительные,отрицательные,вопросительно-восклицательные слова.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ЕГЭ.Тестирование по теме «Предложения с обращениями, вводными словами, вставными конструкциями »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/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Сложное предложение. Понятие о сложном предложении.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Административный срез за 1 полугодие.Тест.</w:t>
            </w: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контроль.Диктант с грамматическим заданием.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”Осенью в Балаклаве”.</w:t>
            </w:r>
          </w:p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FFFFFF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FFFFFF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-33</w:t>
            </w:r>
          </w:p>
        </w:tc>
        <w:tc>
          <w:tcPr>
            <w:tcW w:w="6056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Закрепляющие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«Сложное предложение»</w:t>
            </w:r>
          </w:p>
          <w:p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ССП.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3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FFFFFF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8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FFFFFF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сложносочиненном предложении. Синтаксический разбор сложносочиненного предложения.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одним придаточным. Синтаксический разбор СПП с одним придаточным.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«Знаки препинания в сложном предложении».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8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0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color="00000A" w:sz="4" w:space="0"/>
              <w:bottom w:val="nil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СПП с несколькими придаточными.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continue"/>
            <w:tcBorders>
              <w:top w:val="nil"/>
              <w:left w:val="single" w:color="00000A" w:sz="4" w:space="0"/>
              <w:bottom w:val="single" w:color="00000A" w:sz="4" w:space="0"/>
              <w:right w:val="nil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БСП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 с разными видами связи.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по творчеству поэтов 20 в “Поэтические индивидуальности начала 20 в”.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54" w:type="dxa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 Сложное синтаксическое целое и абзац.</w:t>
            </w:r>
          </w:p>
        </w:tc>
        <w:tc>
          <w:tcPr>
            <w:tcW w:w="99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ЕГЭ.Тестирование по теме «Знаки препинания в периоде»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чужой речью. Способы передачи чужой речи.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диалоге. Знаки препинания при цитатах.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Тестирование по теме «Предложения с чужой речью».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 Сочетание знаков препинания.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Сочинение по творчеству М.А.Шолохова.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знаки препинания. Авторская пунктуация.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«Знаки препинания в сложном предложении».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Контрольное тестирование по теме «Знаки препинания в сложном предложении».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«Человек в футляре».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тестовых заданий и диктанта.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Р.Р.Сочинение по творчеству М.А.Булгакова. “Проблема добра и зла в романе “Мастер и Маргарита”.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речи. Язык и речь (семинар).</w:t>
            </w:r>
          </w:p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русской речи. Культура речи (практическая работа).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норм литературного языка. О качествах хорошей речи.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60-61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Художественно-выразительные средства языка.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с элементами сочинения «Бой мальчиков-гимназистов  с партизанами». По роману Б.Пастернака «Доктор Живаго».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tabs>
                <w:tab w:val="left" w:pos="26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 Функциональные стили. Научный стиль. Официально- деловой стиль. Публицистический стиль.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стиль. Язык художественной литературы. Текст. Типы речи.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ЕГЭ. Итоговое тестирование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Контрольный диктант.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языкознания.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auto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54" w:type="dxa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68 часов.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3"/>
            <w:tcBorders>
              <w:top w:val="single" w:color="auto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>
            <w:pPr>
              <w:tabs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2694"/>
        </w:tabs>
        <w:rPr>
          <w:rFonts w:ascii="Times New Roman" w:hAnsi="Times New Roman" w:cs="Times New Roman"/>
          <w:b/>
        </w:rPr>
      </w:pPr>
    </w:p>
    <w:p>
      <w:pPr>
        <w:tabs>
          <w:tab w:val="left" w:pos="269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>
      <w:pPr>
        <w:tabs>
          <w:tab w:val="left" w:pos="2694"/>
        </w:tabs>
        <w:rPr>
          <w:b/>
          <w:sz w:val="28"/>
        </w:rPr>
      </w:pPr>
    </w:p>
    <w:p>
      <w:pPr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0" w:footer="0" w:gutter="0"/>
          <w:cols w:space="720" w:num="1"/>
          <w:formProt w:val="0"/>
          <w:docGrid w:linePitch="360" w:charSpace="-2049"/>
        </w:sect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подготовки учащихся по русскому языку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устных ответов.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литературе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русскому языку.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Развернутый ответ ученика должен представлять собой связное, логически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последовательное сообщение на заданную тему, показывать его умение применять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определения, правила в конкретных случаях.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ответа ученика надо руководствоваться следующими критериями, учитывать: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полноту и правильность ответа;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Ученик полно излагает изученный материал, дает правильное определение языковых понятий;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практике, привести необходимые примеры не только из учебника, но и самостоятельно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составленные;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отметки «5», но допускает 1 - 2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которые сам же исправляет, и 1 - 2 недочета в последовательности и языковом оформлении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излагаемого.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незнание большей части соответствующего раздела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изучаемого материала, допускает ошибки в формулировке определений и правил, искажающие 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смысл, беспорядочно и неуверенно излагает материал. Оценка «2» отмечает такие недостатки в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подготовке ученика, которые являются серьезным препятствием к успешному овладению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последующим материалом.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Ответ отсутствует.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за диктант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Число ошибок (орфографических и пунктуационных)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0/0, 0/1, 1/0 (негрубая ошибка)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2/2, 1/3, 0/4, 3/0, 3/1 (если ошибки однотипные)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4/4, 3/5, 0/7, 5/4 в 5 классе; 6/6 (если есть ошибки однотипные и негрубые)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7/7, 6/8, 5/9, 8/6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Более 8/9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контрольной работе, состоящей из диктанта и дополнительного (фонетического,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лексического, орфографического, грамматического и т.п.) задания, выставляются две оценки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диктант и за дополнительное задание).При оценке выполнения дополнительных заданий рекомендуется руководствоваться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Степень выполнения задания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Ученик выполнил все задания верно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Ученик выполнил правильно не менее 3/4 заданий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Выполнено не менее половины заданий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Выполнено менее половины заданий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Выполнено менее 2/3 заданий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словарный диктант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контрольного словарного диктанта рекомендуется руководствоваться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Количество ошибок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Ошибки отсутствуют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1 – 2 ошибки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3 – 4 ошибки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5 ошибок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Более 5 ошибок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оценки...» не только указывают, за какое количество ошибок в диктанте ставится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или иная оценка, но и варьируют допустимое количество ошибок. Такой подход связан с тем,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одновременно оценивается и количество, и характер ошибок, для чего вводятся понятия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грубые/негрубые ошибки и однотипные/неоднотипные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орфографической грамотности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письменных работах учащихся встречаются неверные написания двух видов: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ошибки и описки.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Орфографические ошибки представляют собой нарушение орфографической нормы,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требований, предусмотренных орфографическими правилами или традицией письма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(«безшумный» вместо бесшумный, «предлогать» вместо предлагать и т.п.).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ошибки бывают: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изученные правила; 2) на неизученные правила; 3) на правила, не изучаемые в школе.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ошибки исправляются учителем, но учитываются только ошибки первого типа.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ошибки в словах с непроверяемыми написаниями, если над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ними не проводилась специальная предварительная работа.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ошибок на изученные правила выделяются негрубые ошибки. Они отражают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несовершенство русской орфографии; к ним относятся различного рода исключения из правил;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единого способа присоединения приставок в наречиях; существование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дифференцированных правил (употребление ь регулируется 7 правилами).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негрубым относятся ошибки: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словах-исключениях из правил;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случаях слитного и раздельного написания приставок в наречиях, образованных от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 с предлогами, если их правописание не регулируется правилами;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написании не с краткими прилагательными и причастиями, если они выступают в роли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сказуемого;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написании ы и и после приставок;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написании собственных имен нерусского происхождения;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случаях трудного различения не и ни: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Куда он только не обращался; Куда он только ни обращался, никто ему не мог помочь;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иной не...; Не кто иной, как ...; Ничто иное не...; Не что иное, как,…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одна негрубая ошибка приравнивается к половине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письменных работах учащихся могут встретиться повторяющиеся и однотипные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ошибки. Их нужно различать и правильно учитывать при оценке диктанта. Если ошибка повторяется в одном и том же слове или корне однокоренных слов, она учитывается как одна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однотипным относятся ошибки на одно правило, если условия выбора написания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связаны с грамматическими и фонетическими особенностями слова.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относятся к однотипным ошибки на правило, применение которого требует подбора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опорного слова или формы слова.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ученик допустил ошибки в написании личных окончаний глагола в словах строят,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видят, то это однотипные ошибки, так как они сделаны на одно правило, применение которого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основано на анализе грамматических особенностей слова - определения спряжения глагола.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 в парах поздний, грустный; взглянуть, тянуть не являются однотипными, так как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правил в данном случае связано с анализом семантики слов; это выражается в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подборе однокоренного (родственного) слова или его формы.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Описки - это следствие искажения звукового облика слова; они не связаны с правилами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орфографии (перестановка букв, их пропуск и т.п.). Описки не отражают уровня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орфографической грамотности учащихся. Они свидетельствуют о невнимательности,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несобранности учащихся. Описки исправляются учителем, но не учитываются при оценке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 целом.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пунктуационной грамотности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пунктуационные ошибки отражают неправильное выделение смысловых отрезков в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предложении и в тексте. Среди пунктуационных ошибок выделяются ошибки грубые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негрубые.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негрубым относятся: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ошибки в выборе знака (употребление запятой вместо точки с запятой, тире вместо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двоеточия в бессоюзном сложном предложении и т. п.);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ошибки, связанные с применением правил, которые ограничивают или уточняют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основного правила. Так, основное правило регламентирует постановку запятой между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частями сложносочиненного предложения с союзом и. Действие этого правила ограничено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условием: если части сложносочиненного предложения имеют общий второстепенный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член, то запятая перед союзом и не ставится. Постановка учеником запятой в данном случае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квалифицируется как ошибка негрубая, поскольку речь идет об исключении из общего правила;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ошибки, связанные с постановкой сочетающихся знаков препинания: пропуск одного из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знаков в предложении типа Лес, расположенный за рекой, - самое грибное место в округе или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неправильная последовательность их расположения.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пунктуационные ошибки не учитываются при оценке письменных работ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школьников. Это ошибки в передаче авторской пунктуации.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пунктуационных ошибок не выделяется группа однотипных ошибок. Это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объясняется тем, что применение всех пунктуационных правил так или иначе основано на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семантическом анализе предложений и его частей. В остальном учет пунктуационных ошибок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по тем же направлениям, что и учет орфографических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изложений и сочинений.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Критериями оценки содержания и композиционного оформления изложений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сочинений являются: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соответствие работы теме, наличие и раскрытие основной мысли высказывания;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полнота раскрытия темы;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правильность фактического материала;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последовательность и логичность изложения;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правильное композиционное оформление работы.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 нормативы оценки языкового оформления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изложений и сочинений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качествами хорошей речи, которые лежат в основе речевых навыков учащихся,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считать богатство, точность, выразительность речи, ее правильность, уместность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употребления языковых средств, поэтому изложения и сочинения оцениваются с точки зрения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критериев: богатство (разнообразие) словаря и грамматического строя речи;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стилевое единство и выразительность речи;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 правильность и уместность употребления языковых средств.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Показателями богатства речи являются большой объем активного словаря, развитой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грамматический строй, разнообразие грамматических форм и конструкций, использованных в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ходе оформления высказывания.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точности речи - умение пользоваться синонимическими средствами языка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речи, выбрать из ряда возможных то языковое средство, которое наиболее уместно в данной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речевой ситуации. Точность речи, таким образом, прежде всего, зависит от умения учащихся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синонимами, от умения правильно использовать возможности лексической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сочетаемости слов, от понимания различных смысловых оттенков лексических единиц, от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правильности и точности использования некоторых грамматических категорий (например,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личных и указательных местоимений).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Выразительность речи предполагает такой отбор языковых средств, которые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соответствуют целям, условиям и содержанию речевого общения. Это значит, что пишущий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понимает особенности речевой ситуации, специфику условий речи, придает высказыванию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соответствующую стилевую окраску и осознанно отбирает образные, изобразительные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средства. Так, в художественном описании, например, уместны оценочные слова, тропы,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лексические и морфологические категории, употребляющиеся в переносном значении. Здесь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неуместны термины, конструкции и обороты, свойственные научному стилю речи.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Снижает выразительность школьных сочинений использование штампов, канцеляризмов,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 со сниженной стилистической окраской, неумение пользоваться стилистическими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синонимами.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и уместность языкового оформления проявляется в отсутствии ошибок,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нарушающих литературные нормы - лексические и грамматические (а в устной речи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произносительные) - и правила выбора языковых средств в соответствии с разными задачами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Изложение и сочинение оценивается двумя оценками: первая – за содержание работы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речь, вторая – за грамотность (в журнале ее рекомендуется ставить на странице «Русский язык»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учитывать при выставлении итоговой оценки по русскому языку)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оценки за содержание и речевое оформление согласно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установленным нормам необходимо учитывать все требования, предъявляемые к раскрытию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темы, а также к соблюдению речевых норм (богатство, выразительность, точность).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второй оценки учитывается количество орфографических,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пунктуационных и грамматических ошибок. Грамматические ошибки, таким образом, не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при оценке языкового оформления сочинений и изложений.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оценки за изложение и сочинение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Содержание и речь Грамотность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1.Содержание работы полностью соответствует теме.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2.Фактические ошибки отсутствуют.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3.Содержание излагается последовательно.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4.Работа отличается богатством словаря, разнообразием используемых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синтаксических конструкций, точностью словоупотребления.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5.Достигнуты стилевое единство и выразительность текста.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 работе допускается 1 недочет в содержании 1-2 речевых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недочета.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орфографическая,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1 пунктуационная,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1 грамматическая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1.Содержание работы в основном соответствует теме (имеются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незначительные отклонения от темы).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2.Содержание в основном достоверно, но имеются единичные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неточности.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3.Имеются незначительные нарушения последовательности в изложении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мыслей.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4.Лексический и грамматический строй речи достаточно разнообразен.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5.Стиль работы отличается единством и достаточной выразительностью.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 работе допускается не более 2 недочетов в содержании и не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Допускаются: 2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2 пунктуационные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или 1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орфографическая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3 пунктуационные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или 4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пунктуационные ошибки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отсутствииболее 3-4 речевых недочетов. орфографических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ошибок, а также 2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грамматические ошибки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 работе допущены существенные отклонения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2.Работа достоверна в главном, но в ней имеются отдельные фактические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неточности.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3.Допущены отдельные нарушения последовательности изложения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4.Беден словарь и однообразны употребляемые синтаксические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конструкции, встречается неправильное словоупотребление.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5.Стиль работы не отличается единством, речь недостаточно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в работе допускается не более 4 недочетов в содержании и 5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речевых недочетов.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орфографические 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пунктуационные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или 3 орф. и 5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пунк. ,или 7 пунк. при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отсутствии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орфографических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5 кл.-5 орф. и 4 пунк., 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4 грамматических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не соответствует теме. Допущено много фактических неточностей.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Нарушена последовательность мыслей во всех частях работы,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связь между ними, работа не соответствует плану. Крайне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беден словарь, работа написана короткими однотипными предложениями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слабо выраженной связью между ними, часты случат неправильного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словоупотребления. Нарушено стилевое единство текста. В целом в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 допущено 6 недочетов и до 7 речевых недочетов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орф. и 7 пунк. ошибок,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6 орф. и 8 пунк., или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орф. и 9 пунк., или 9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пунк., или 8 орф. и 5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пунк., а также 7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грамматических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Ошибок допущено более, чем на «2»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обучающих работ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оцениваются более строго, чем контрольные работы.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обучающих работ учитываются: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степень самостоятельности учащегося;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этап обучения;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объем работы;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четкость, аккуратность, каллиграфическая правильность письма.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том случае, когда ученик не допустил ошибок или допустил, но исправил ошибку. При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 выбор одной из оценок при одинаковом уровне грамотности и содержания определяется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степенью аккуратности записи, подчеркиваний и других особенностей оформления, а также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наличием или отсутствием описок. В работе, превышающей по количеству слов объем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диктантов для данного класса, для оценки «4» допустимо и 2 исправления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и вторая работа, как классная, так и домашняя, при закреплении определенного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или навыка проверяется, но по усмотрению учителя может не оцениваться.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работы, выполненные без предшествовавшего анализа возможных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ошибок, оцениваются по нормам для контрольных работ соответствующего или близкого вида.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Ставится, если ученик: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языковых понятий; 2)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обнаруживает понимание материала, может обосновать свои суждения, применить знания на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практике, привести необходимые примеры не только по учебнику, но и самостоятельно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составленные;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дает ответ, удовлетворяющий тем же требованиям, что и для оценки «5», но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 1-2 ошибки, которые сам же исправляет, и 1-2 недочета в последовательности и языковом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оформлении излагаемого.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Ставится, если ученик обнаруживает знание и понимание основных положений данной темы, но: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излагает материал неполно и допускает неточности в определении понятий или формулировке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умеет достаточно глубоко и доказательно обосновать свои суждения и привести свои примеры;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Ставится, если ученик обнаруживает незнание большей части соответствующего раздела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изучаемого материала, допускает ошибки в формулировке определений и правил, искажающие 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последующим материалом.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Ошибок допущено более, чем на оценку «2»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(«5»,»4»,»3») может ставиться не только за единовременный ответ (когда на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подготовки ученика отводится определенное время), но и за рассредоточенный во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времени, то есть за сумму ответов, данных учеником на протяжении урока ( выводится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поурочный балл), при условии, если в процессе урока не только заслушивались ответы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учащегося, но и осуществлялась проверка его умения применять знания на практике.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диктантов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 – одна из основных форм проверки орфографической и пунктуационной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диктантов целесообразно использовать связные тексты, которые должны отвечать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нормам современного литературного языка, быть доступными по содержанию учащимся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данного класса.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диктанта устанавливается: для 5 класса – 90-100 слов, для 6 класса – 100-110, для 7 –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110-120, для 8 – 120-150, для 9 – 150-170 слов. (При подсчете слов учитываются как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самостоятельные, так и служебные слова.)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Контрольный словарный диктант проверяет усвоение слов с непроверяемыми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труднопроверяемыми орфограммами. Он может состоять из следующего количества слов: для 5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класса – 15-20, для 6 класса – 20-25 слов, для 7 класса -25-30, для 8 класса – 30-35, для 9 класса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35-40 слов.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Диктант, имеющий целью проверку подготовки учащихся по определенной теме, должен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включать основные орфограммы или пунктограммы этой темы, а также обеспечивать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прочности ранее приобретенных навыков. Итоговые диктанты, проводимые в конце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четверти и года, проверяют подготовку учащихся, как правило, по всем изученным темам.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контрольных диктантов следует подбирать такие тексты, в которых изучаемые в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данной теме орфограммы и пунктограммы были бы представлены не менее 2-3 случаями. Из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изученных ранее орфограмм и пунктограмм включаются основные: они должны быть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представлены 1-3 случаями. В целом количество проверяемых орфограмм не должно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превышать в 5 классе -12 различных орфограмм и 2-3 пунктограммы, в 6 классе -16 различных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орфограмм и 3-4 пунктограммы, в 7 классе -20 различных орфограмм и 4-5 пунктограмм, в 8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классе -24 различных орфограмм и 10 пунктограмм, в 9 классе -24 различных орфограмм и 15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пунктограмм.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текст контрольных диктантов могут включаться только те вновь изученные орфограммы,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в достаточной мере закреплялись (не менее чем на 2-3 предыдущих уроках).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диктантах должно быть в 5 классе – не более 5 слов, в 6-7 классах – не более 7 слов, в 8-9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классах – не более 10 различных слов с непроверяемыми и труднопроверяемыми написаниями,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правописанию которых ученики специально обучались.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конца первой четверти (а в 5 классе – до конца первого полугодия) сохраняется объем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текста, рекомендованный для предыдущего класса.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диктанта исправляются, но не учитываются орфографические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пунктуационные ошибки: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переносе слов;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правила, которые не включены в школьную программу;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еще не изученные правила;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словах с непроверяемыми написаниями, над которыми не проводилась специальная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передаче авторской пунктуации.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Исправляются, но не учитываются описки, неправильные написания, искажающие звуковой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облик слова, например: «рапотает» (вместо работает), «дулпо» (вместо дупло), «мемля» (вместо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земля).При оценке диктантов важно также учитывать характер ошибки. Среди ошибок следует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выделять негрубые, то есть не имеющие существенного значения для характеристики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грамотности. При подсчете ошибок две негрубые считаются за одну. К негрубым относятся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исключениях из правил;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написании большой буквы в составных собственных наименованиях;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случаях слитного и раздельного написания приставок в наречиях, образованных от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существительных с предлогами, правописание которых не регулируется правилами;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случаях раздельного и слитного написания «не» с прилагательными и причастиями,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выступающими в роли сказуемого;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написании ы и и после приставок;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В случаях трудного различия не и ни (Куда он только не обращался! Куда он ни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обращался, никто не мог дать ему ответ. Никто иной не …; не кто иной как; ничто иное не…; не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иное как и др.);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собственных именах нерусского происхождения;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случаях, когда вместо одного знака препинания поставлен другой;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пропуске одного из сочетающихся знаков препинания или в нарушении 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учитывать также повторяемость и однотипность ошибок. Если ошибка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повторяется в одном и том же слове или в корне однокоренных слов, то она считается за одну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Однотипными считаются ошибки на одно правило, если условия выбора правильного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написания заключены в грамматических (в армии, в роще; колют, борются) в фонетических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(пирожок, сверчок) особенностях данного слова.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считаются однотипными ошибками на такое правило, в котором для выяснения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правильного написания одного слова требуется подобрать другое (опорное) слово или его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(вода – воды, рот – ротик, грустный – грустить, резкий – резок).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три однотипные ошибки считаются за одну ошибку, каждая следующая подобная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учитывается как самостоятельная.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Если в одном непроверяемом слове допущены 2 и более ошибок, то все они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считаются за одну ошибку.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в контрольном диктанте более 5 поправок (исправление неверного написания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верное) оценка снижается на 1 балл. Отличная оценка не выставляется при наличии 3-х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исправлений.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 оценивается одной отметкой.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«5» выставляется за безошибочную работу, а также при наличии в ней одной негрубой орфографической или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негрубой пунктуационной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выставляется при наличии в диктанте двух орфографических и двух пунктуационных ошибок, или 1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орфографической и 3-х пунктуационных ошибок или 4-х пунктуационных ошибок при отсутствии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ошибок. Оценка «4» может выставляться при 3-х орфографических ошибках, если среди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них есть однотипные.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выставляется за диктант, в котором допущены 4 орфографические и 4 пунктуационные ошибки или 3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орфографические и 5 пунктуационных ошибок или 7 пунктуационных ошибок при отсутствии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ошибок. В 4 классе допускается выставление оценки «3» за диктант при 5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и 4-х пунктуационных ошибках. Оценка «3» может быть поставлена также при наличии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орфографических и 6 пунктуационных ошибок, если среди тех и других имеются однотипные 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негрубые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выставляется за диктант, в котором допущено до 7 орфографических и 7 пунктуационных ошибок, или 6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орфографических и 8 пунктуационных ошибок, или 5 орфографических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9 пунктуационных ошибок, или 8 орфографических и 6 пунктуационных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Ошибок допущено более, чем на оценку «2»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некоторой вариативности количества ошибок, учитываемых при выставлении оценки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диктант, следует принимать во внимание предел, превышение которого не позволяет выставлять данную оценку. Таким пределом является для оценки «4» 2 орфографические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ошибки, для оценки «3» - 4 орфографические ошибки (для 5 класса – 5 орфографических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ошибок), для оценки «2» - 7 орфографических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комплексной контрольной работе, состоящей из диктанта и дополнительного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(фонетического, лексического, орфографического, грамматического) задания, выставляются 2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за каждый вид работы.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выполнения дополнительных заданий рекомендуется руководствоваться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ставится, если ученик выполнил все задания верно.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ставится, если ученик выполнил правильно не менее ¾ задания.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ставится за работу, в которой правильно выполнено не менее половины заданий.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ставится за работу, в которой не выполнено более половины заданий.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ставится, если ученик не выполнил ни одного задания.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Орфографические и пунктуационные ошибки, допущенные при выполнении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заданий, учитываются при выведении оценки за диктант.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контрольного словарного диктанта рекомендуется руководствоваться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критериями.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 Критерии оценивания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ставится за диктант, в котором нет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ставится за диктант, в котором ученик допустил 1-2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ставится за диктант, в котором допущено 3-4 ошибки.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ставится за диктант, в котором допущено до 7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ставится за диктант, в котором более 7 ошибок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 обучающих работ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 работы (различные упражнения и диктанты неконтрольного характера)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оцениваются более строго, чем контрольные работы.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обучающихся работ учитывается: 1) степень самостоятельности учащегося; 2)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обучения; 3) объем работы; 4) четкость, аккуратность, каллиграфическая правильность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возможные ошибки были предупреждены в ходе работы, оценки «5» и «4» ставятся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в том случае, когда ученик не допустил ошибок или допустил, но исправил ошибку. При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этом выбор одной из оценок при одинаковом уровне грамотности и содержания определяется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степенью аккуратности записи, подчеркиваний и других особенностей оформления, а также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наличием или отсутствием описок. В работе, превышающей по количеству слов объем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диктантов для данного класса, для оценки «4» допустимо и 2 исправления ошибок.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и вторая работа как классная, так и домашняя при закреплении определенного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или навыка проверяется, но по усмотрению учителя может не оцениваться.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Самостоятельные работы, выполненные без предшествовавшего анализа возможных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ошибок, оцениваются по нормам для контрольных работ соответствующего или близкого вида.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тестовых работ.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- 90 – 100 %;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- 78 – 89 %;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- 60 – 77 %;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«2»- менее 59 %.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подготовки учащихся по литературе. В практике школы оценка знаний и умений по литературе осуществляется на основании как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устного, так и письменного контроля (ответ на вопрос, сочинение, реферат).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Перечень учебно-методического   обеспечения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Гольцова Н.Г., Мищерина М. А.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 Русский язык. 10-11 классы. Базовый уровень: Поурочное планирование. – М.: ООО "ТИД "Русское слово – РС", 2011.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Н. Г. Гольцова, М. А. Мищерина.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  Русский язык 10-11кл.: Книга для учителя. - М., «Русское слово», 2011.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Н. Г. Гольцова, М. А. Мищерина. 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 Русский язык. 10-11классы Базовый уровень: Поурочное планирование. -  М., «Русское слово», 2016.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360" w:right="38"/>
        <w:jc w:val="both"/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000000"/>
          <w:sz w:val="24"/>
          <w:szCs w:val="24"/>
        </w:rPr>
        <w:t>Андрей Тихов</w:t>
      </w:r>
      <w:r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. Русский язык на отлично. - Редакция сайта Педсовет.org, Белгород, 2007.</w:t>
      </w:r>
    </w:p>
    <w:p>
      <w:pPr>
        <w:shd w:val="clear" w:color="auto" w:fill="FFFFFF"/>
        <w:spacing w:after="0" w:line="240" w:lineRule="auto"/>
        <w:ind w:left="360" w:right="3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shd w:val="clear" w:color="auto" w:fill="FFFFFF"/>
        <w:spacing w:before="280" w:line="240" w:lineRule="auto"/>
        <w:jc w:val="center"/>
        <w:rPr>
          <w:bCs/>
          <w:color w:val="333333"/>
        </w:rPr>
      </w:pPr>
      <w:r>
        <w:rPr>
          <w:bCs/>
          <w:color w:val="333333"/>
        </w:rPr>
        <w:t xml:space="preserve">                                                                                                                                                 Список литературы (основной,          дополнительной)</w:t>
      </w:r>
    </w:p>
    <w:p>
      <w:pPr>
        <w:pStyle w:val="7"/>
        <w:shd w:val="clear" w:color="auto" w:fill="FFFFFF"/>
        <w:spacing w:before="280" w:line="240" w:lineRule="auto"/>
        <w:rPr>
          <w:i/>
          <w:iCs/>
          <w:color w:val="333333"/>
        </w:rPr>
      </w:pPr>
      <w:r>
        <w:rPr>
          <w:i/>
          <w:iCs/>
          <w:color w:val="333333"/>
        </w:rPr>
        <w:t>Для учащихся: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1. Русский язык. Учебник для 10-11 классов общеобразовательных школ. Н.Г. Гольцова, И.В. Шамшин. М., Русское слово, 2016.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2. Егораева Г.Т. Русский язык. ЕГЭ 2019: Задачник.  сборник заданий и методических рекомендаций / Г.Т. Егорова. – М.: «Экзамен», 2019г.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3. Розенталь Д.Э. Русский язык для поступающих в вузы. Орфографии. Пунктуация / Д.Э. Розенталь, И.Б. Голуб. – М.: Айрис-пресс, 2007.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4.Цыбулько Т,Ф, Сборник ЕГЭ 2019.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Электронные носители: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Репетитор «   Русский язык». Весь школьный курс.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Репетитор «   Тесты по пунктуации» . Весь школьный курс.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Справочная литература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Раздаточный материал, карточки, тесты.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Лингвистические справочники и словари.</w:t>
      </w:r>
    </w:p>
    <w:p>
      <w:pPr>
        <w:pStyle w:val="7"/>
        <w:shd w:val="clear" w:color="auto" w:fill="FFFFFF"/>
        <w:spacing w:before="280" w:line="240" w:lineRule="auto"/>
        <w:rPr>
          <w:i/>
          <w:iCs/>
          <w:color w:val="333333"/>
        </w:rPr>
      </w:pPr>
      <w:r>
        <w:rPr>
          <w:i/>
          <w:iCs/>
          <w:color w:val="333333"/>
        </w:rPr>
        <w:t>Для учителя: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1. Программа Н.Г. Гольцовой. Русский язык 10-11 классы.М.,: «Русское слово», 2012.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2. Русский язык. Учебник для 10-11 классов общеобразовательных школ. Н.Г. Гольцова, И.В. Шамшин. М., Русское слово, 2016г.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 xml:space="preserve">3. Егораева  Г,Т,. Русский язык: Подготовка к ЕГЭ-2019г. </w:t>
      </w:r>
    </w:p>
    <w:p>
      <w:pPr>
        <w:pStyle w:val="7"/>
        <w:shd w:val="clear" w:color="auto" w:fill="FFFFFF"/>
        <w:spacing w:before="280" w:line="240" w:lineRule="auto"/>
        <w:rPr>
          <w:color w:val="333333"/>
        </w:rPr>
      </w:pPr>
      <w:r>
        <w:rPr>
          <w:color w:val="333333"/>
        </w:rPr>
        <w:t>4. Н.Г. Гольцова, И.В. Шамшин. Русский язык в таблицах, 10-11 класс.- М.: «Русское слово», 2009.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Droid 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FreeSan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C6"/>
    <w:multiLevelType w:val="multilevel"/>
    <w:tmpl w:val="013326C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"/>
      <w:lvlJc w:val="left"/>
      <w:pPr>
        <w:ind w:left="1440" w:hanging="360"/>
      </w:pPr>
    </w:lvl>
    <w:lvl w:ilvl="2" w:tentative="0">
      <w:start w:val="1"/>
      <w:numFmt w:val="decimal"/>
      <w:lvlText w:val="%3"/>
      <w:lvlJc w:val="left"/>
      <w:pPr>
        <w:ind w:left="2160" w:hanging="360"/>
      </w:pPr>
    </w:lvl>
    <w:lvl w:ilvl="3" w:tentative="0">
      <w:start w:val="1"/>
      <w:numFmt w:val="decimal"/>
      <w:lvlText w:val="%4"/>
      <w:lvlJc w:val="left"/>
      <w:pPr>
        <w:ind w:left="2880" w:hanging="360"/>
      </w:pPr>
    </w:lvl>
    <w:lvl w:ilvl="4" w:tentative="0">
      <w:start w:val="1"/>
      <w:numFmt w:val="decimal"/>
      <w:lvlText w:val="%5"/>
      <w:lvlJc w:val="left"/>
      <w:pPr>
        <w:ind w:left="3600" w:hanging="360"/>
      </w:pPr>
    </w:lvl>
    <w:lvl w:ilvl="5" w:tentative="0">
      <w:start w:val="1"/>
      <w:numFmt w:val="decimal"/>
      <w:lvlText w:val="%6"/>
      <w:lvlJc w:val="left"/>
      <w:pPr>
        <w:ind w:left="4320" w:hanging="360"/>
      </w:pPr>
    </w:lvl>
    <w:lvl w:ilvl="6" w:tentative="0">
      <w:start w:val="1"/>
      <w:numFmt w:val="decimal"/>
      <w:lvlText w:val="%7"/>
      <w:lvlJc w:val="left"/>
      <w:pPr>
        <w:ind w:left="5040" w:hanging="360"/>
      </w:pPr>
    </w:lvl>
    <w:lvl w:ilvl="7" w:tentative="0">
      <w:start w:val="1"/>
      <w:numFmt w:val="decimal"/>
      <w:lvlText w:val="%8"/>
      <w:lvlJc w:val="left"/>
      <w:pPr>
        <w:ind w:left="5760" w:hanging="360"/>
      </w:pPr>
    </w:lvl>
    <w:lvl w:ilvl="8" w:tentative="0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5722180"/>
    <w:multiLevelType w:val="multilevel"/>
    <w:tmpl w:val="05722180"/>
    <w:lvl w:ilvl="0" w:tentative="0">
      <w:start w:val="1"/>
      <w:numFmt w:val="bullet"/>
      <w:lvlText w:val=""/>
      <w:lvlJc w:val="left"/>
      <w:pPr>
        <w:ind w:left="1305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"/>
      <w:lvlJc w:val="left"/>
      <w:pPr>
        <w:ind w:left="1440" w:hanging="360"/>
      </w:pPr>
    </w:lvl>
    <w:lvl w:ilvl="2" w:tentative="0">
      <w:start w:val="1"/>
      <w:numFmt w:val="decimal"/>
      <w:lvlText w:val="%3"/>
      <w:lvlJc w:val="left"/>
      <w:pPr>
        <w:ind w:left="2160" w:hanging="360"/>
      </w:pPr>
    </w:lvl>
    <w:lvl w:ilvl="3" w:tentative="0">
      <w:start w:val="1"/>
      <w:numFmt w:val="decimal"/>
      <w:lvlText w:val="%4"/>
      <w:lvlJc w:val="left"/>
      <w:pPr>
        <w:ind w:left="2880" w:hanging="360"/>
      </w:pPr>
    </w:lvl>
    <w:lvl w:ilvl="4" w:tentative="0">
      <w:start w:val="1"/>
      <w:numFmt w:val="decimal"/>
      <w:lvlText w:val="%5"/>
      <w:lvlJc w:val="left"/>
      <w:pPr>
        <w:ind w:left="3600" w:hanging="360"/>
      </w:pPr>
    </w:lvl>
    <w:lvl w:ilvl="5" w:tentative="0">
      <w:start w:val="1"/>
      <w:numFmt w:val="decimal"/>
      <w:lvlText w:val="%6"/>
      <w:lvlJc w:val="left"/>
      <w:pPr>
        <w:ind w:left="4320" w:hanging="360"/>
      </w:pPr>
    </w:lvl>
    <w:lvl w:ilvl="6" w:tentative="0">
      <w:start w:val="1"/>
      <w:numFmt w:val="decimal"/>
      <w:lvlText w:val="%7"/>
      <w:lvlJc w:val="left"/>
      <w:pPr>
        <w:ind w:left="5040" w:hanging="360"/>
      </w:pPr>
    </w:lvl>
    <w:lvl w:ilvl="7" w:tentative="0">
      <w:start w:val="1"/>
      <w:numFmt w:val="decimal"/>
      <w:lvlText w:val="%8"/>
      <w:lvlJc w:val="left"/>
      <w:pPr>
        <w:ind w:left="5760" w:hanging="360"/>
      </w:pPr>
    </w:lvl>
    <w:lvl w:ilvl="8" w:tentative="0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EB4607E"/>
    <w:multiLevelType w:val="multilevel"/>
    <w:tmpl w:val="2EB4607E"/>
    <w:lvl w:ilvl="0" w:tentative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entative="0">
      <w:start w:val="1"/>
      <w:numFmt w:val="decimal"/>
      <w:lvlText w:val="%2."/>
      <w:lvlJc w:val="left"/>
      <w:pPr>
        <w:tabs>
          <w:tab w:val="left" w:pos="1222"/>
        </w:tabs>
        <w:ind w:left="1222" w:hanging="360"/>
      </w:pPr>
    </w:lvl>
    <w:lvl w:ilvl="2" w:tentative="0">
      <w:start w:val="1"/>
      <w:numFmt w:val="decimal"/>
      <w:lvlText w:val="%3."/>
      <w:lvlJc w:val="left"/>
      <w:pPr>
        <w:tabs>
          <w:tab w:val="left" w:pos="1942"/>
        </w:tabs>
        <w:ind w:left="1942" w:hanging="360"/>
      </w:pPr>
    </w:lvl>
    <w:lvl w:ilvl="3" w:tentative="0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entative="0">
      <w:start w:val="1"/>
      <w:numFmt w:val="decimal"/>
      <w:lvlText w:val="%5."/>
      <w:lvlJc w:val="left"/>
      <w:pPr>
        <w:tabs>
          <w:tab w:val="left" w:pos="3382"/>
        </w:tabs>
        <w:ind w:left="3382" w:hanging="360"/>
      </w:pPr>
    </w:lvl>
    <w:lvl w:ilvl="5" w:tentative="0">
      <w:start w:val="1"/>
      <w:numFmt w:val="decimal"/>
      <w:lvlText w:val="%6."/>
      <w:lvlJc w:val="left"/>
      <w:pPr>
        <w:tabs>
          <w:tab w:val="left" w:pos="4102"/>
        </w:tabs>
        <w:ind w:left="4102" w:hanging="360"/>
      </w:pPr>
    </w:lvl>
    <w:lvl w:ilvl="6" w:tentative="0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entative="0">
      <w:start w:val="1"/>
      <w:numFmt w:val="decimal"/>
      <w:lvlText w:val="%8."/>
      <w:lvlJc w:val="left"/>
      <w:pPr>
        <w:tabs>
          <w:tab w:val="left" w:pos="5542"/>
        </w:tabs>
        <w:ind w:left="5542" w:hanging="360"/>
      </w:pPr>
    </w:lvl>
    <w:lvl w:ilvl="8" w:tentative="0">
      <w:start w:val="1"/>
      <w:numFmt w:val="decimal"/>
      <w:lvlText w:val="%9."/>
      <w:lvlJc w:val="left"/>
      <w:pPr>
        <w:tabs>
          <w:tab w:val="left" w:pos="6262"/>
        </w:tabs>
        <w:ind w:left="6262" w:hanging="360"/>
      </w:pPr>
    </w:lvl>
  </w:abstractNum>
  <w:abstractNum w:abstractNumId="3">
    <w:nsid w:val="7971499D"/>
    <w:multiLevelType w:val="multilevel"/>
    <w:tmpl w:val="7971499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60A7C"/>
    <w:rsid w:val="00024F52"/>
    <w:rsid w:val="00026F55"/>
    <w:rsid w:val="001D001B"/>
    <w:rsid w:val="001D2657"/>
    <w:rsid w:val="001E079A"/>
    <w:rsid w:val="001F29A1"/>
    <w:rsid w:val="00212828"/>
    <w:rsid w:val="00224824"/>
    <w:rsid w:val="00236645"/>
    <w:rsid w:val="002F5835"/>
    <w:rsid w:val="004A17F3"/>
    <w:rsid w:val="004D039C"/>
    <w:rsid w:val="004F5EE6"/>
    <w:rsid w:val="005E08F3"/>
    <w:rsid w:val="006A023F"/>
    <w:rsid w:val="006C3A51"/>
    <w:rsid w:val="00733E0E"/>
    <w:rsid w:val="00751FE9"/>
    <w:rsid w:val="007F1CB1"/>
    <w:rsid w:val="00846813"/>
    <w:rsid w:val="00875DBA"/>
    <w:rsid w:val="00987875"/>
    <w:rsid w:val="009D3136"/>
    <w:rsid w:val="009E4D11"/>
    <w:rsid w:val="00A317C5"/>
    <w:rsid w:val="00A57058"/>
    <w:rsid w:val="00AB195D"/>
    <w:rsid w:val="00B33649"/>
    <w:rsid w:val="00B43F76"/>
    <w:rsid w:val="00BF7831"/>
    <w:rsid w:val="00C60A7C"/>
    <w:rsid w:val="00CE0172"/>
    <w:rsid w:val="00CF54A2"/>
    <w:rsid w:val="00D26C47"/>
    <w:rsid w:val="00DA6714"/>
    <w:rsid w:val="00DD58CC"/>
    <w:rsid w:val="00EA53B6"/>
    <w:rsid w:val="00F40F99"/>
    <w:rsid w:val="00FC0ED7"/>
    <w:rsid w:val="00FC4609"/>
    <w:rsid w:val="02A51A10"/>
    <w:rsid w:val="05A258AB"/>
    <w:rsid w:val="060F3CEE"/>
    <w:rsid w:val="0AB92AB1"/>
    <w:rsid w:val="1341715C"/>
    <w:rsid w:val="51501F5F"/>
    <w:rsid w:val="784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Droid Sans" w:cs="Calibri"/>
      <w:sz w:val="22"/>
      <w:szCs w:val="22"/>
      <w:lang w:val="ru-RU" w:eastAsia="ru-RU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4"/>
    <w:uiPriority w:val="0"/>
    <w:pPr>
      <w:spacing w:after="140" w:line="288" w:lineRule="auto"/>
    </w:pPr>
  </w:style>
  <w:style w:type="paragraph" w:styleId="4">
    <w:name w:val="index 1"/>
    <w:basedOn w:val="1"/>
    <w:next w:val="1"/>
    <w:unhideWhenUsed/>
    <w:uiPriority w:val="99"/>
    <w:pPr>
      <w:spacing w:after="0" w:line="240" w:lineRule="auto"/>
      <w:ind w:left="220" w:hanging="220"/>
    </w:pPr>
  </w:style>
  <w:style w:type="paragraph" w:styleId="5">
    <w:name w:val="index heading"/>
    <w:basedOn w:val="1"/>
    <w:next w:val="4"/>
    <w:qFormat/>
    <w:uiPriority w:val="0"/>
    <w:pPr>
      <w:suppressLineNumbers/>
    </w:pPr>
    <w:rPr>
      <w:rFonts w:cs="FreeSans"/>
    </w:rPr>
  </w:style>
  <w:style w:type="paragraph" w:styleId="6">
    <w:name w:val="List"/>
    <w:basedOn w:val="3"/>
    <w:uiPriority w:val="0"/>
    <w:rPr>
      <w:rFonts w:cs="FreeSans"/>
    </w:rPr>
  </w:style>
  <w:style w:type="paragraph" w:styleId="7">
    <w:name w:val="Normal (Web)"/>
    <w:basedOn w:val="1"/>
    <w:unhideWhenUsed/>
    <w:uiPriority w:val="99"/>
    <w:pPr>
      <w:spacing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8">
    <w:name w:val="Title"/>
    <w:basedOn w:val="1"/>
    <w:next w:val="3"/>
    <w:link w:val="13"/>
    <w:qFormat/>
    <w:uiPriority w:val="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table" w:styleId="11">
    <w:name w:val="Table Grid"/>
    <w:basedOn w:val="10"/>
    <w:uiPriority w:val="59"/>
    <w:pPr>
      <w:spacing w:after="0" w:line="240" w:lineRule="auto"/>
    </w:pPr>
    <w:rPr>
      <w:rFonts w:ascii="Calibri" w:hAnsi="Calibri" w:eastAsia="Droid Sans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Текст выноски Знак"/>
    <w:basedOn w:val="9"/>
    <w:semiHidden/>
    <w:uiPriority w:val="99"/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Заголовок Знак"/>
    <w:basedOn w:val="9"/>
    <w:link w:val="8"/>
    <w:uiPriority w:val="0"/>
    <w:rPr>
      <w:rFonts w:ascii="Liberation Sans" w:hAnsi="Liberation Sans" w:eastAsia="Droid Sans" w:cs="FreeSans"/>
      <w:sz w:val="28"/>
      <w:szCs w:val="28"/>
      <w:lang w:eastAsia="ru-RU"/>
    </w:rPr>
  </w:style>
  <w:style w:type="character" w:customStyle="1" w:styleId="14">
    <w:name w:val="Основной текст Знак"/>
    <w:basedOn w:val="9"/>
    <w:link w:val="3"/>
    <w:uiPriority w:val="0"/>
    <w:rPr>
      <w:rFonts w:ascii="Calibri" w:hAnsi="Calibri" w:eastAsia="Droid Sans" w:cs="Calibri"/>
      <w:lang w:eastAsia="ru-RU"/>
    </w:rPr>
  </w:style>
  <w:style w:type="paragraph" w:customStyle="1" w:styleId="15">
    <w:name w:val="Название1"/>
    <w:basedOn w:val="1"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6">
    <w:name w:val="Без интервала1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7">
    <w:name w:val="FR2"/>
    <w:qFormat/>
    <w:uiPriority w:val="0"/>
    <w:pPr>
      <w:widowControl w:val="0"/>
      <w:suppressAutoHyphens/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lang w:val="ru-RU" w:eastAsia="ru-RU" w:bidi="ar-SA"/>
    </w:rPr>
  </w:style>
  <w:style w:type="paragraph" w:customStyle="1" w:styleId="18">
    <w:name w:val="Default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19">
    <w:name w:val="Текст выноски Знак1"/>
    <w:basedOn w:val="9"/>
    <w:link w:val="2"/>
    <w:semiHidden/>
    <w:qFormat/>
    <w:uiPriority w:val="99"/>
    <w:rPr>
      <w:rFonts w:ascii="Segoe UI" w:hAnsi="Segoe UI" w:eastAsia="Droid Sans" w:cs="Segoe UI"/>
      <w:sz w:val="18"/>
      <w:szCs w:val="18"/>
      <w:lang w:eastAsia="ru-RU"/>
    </w:rPr>
  </w:style>
  <w:style w:type="table" w:customStyle="1" w:styleId="20">
    <w:name w:val="Светлая заливка1"/>
    <w:basedOn w:val="10"/>
    <w:uiPriority w:val="60"/>
    <w:pPr>
      <w:spacing w:after="0" w:line="240" w:lineRule="auto"/>
      <w:jc w:val="center"/>
    </w:pPr>
    <w:rPr>
      <w:rFonts w:ascii="Calibri" w:hAnsi="Calibri" w:eastAsia="Droid Sans" w:cs="Calibri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paragraph" w:customStyle="1" w:styleId="21">
    <w:name w:val="Абзац списка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F9DC75-CCA6-49AB-8BAE-3688A5AB67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24</Pages>
  <Words>6091</Words>
  <Characters>34723</Characters>
  <Lines>289</Lines>
  <Paragraphs>81</Paragraphs>
  <TotalTime>43</TotalTime>
  <ScaleCrop>false</ScaleCrop>
  <LinksUpToDate>false</LinksUpToDate>
  <CharactersWithSpaces>40733</CharactersWithSpaces>
  <Application>WPS Office_10.2.0.5832_F1E327BC-269C-435d-A152-05C5408002CA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2017-10-25T14:41:00Z</dcterms:created>
  <dc:creator>марьям</dc:creator>
  <cp:lastModifiedBy>марьям</cp:lastModifiedBy>
  <cp:lastPrinted>2018-11-02T10:23:00Z</cp:lastPrinted>
  <dcterms:modified xsi:type="dcterms:W3CDTF">2019-01-15T17:26:41Z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