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08" w:rsidRDefault="003562A5" w:rsidP="002C1C1F">
      <w:pPr>
        <w:spacing w:after="150" w:line="276" w:lineRule="auto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921408" w:rsidRPr="002E5558" w:rsidRDefault="002E5558" w:rsidP="002C1C1F">
      <w:pPr>
        <w:tabs>
          <w:tab w:val="left" w:pos="1200"/>
        </w:tabs>
        <w:spacing w:line="276" w:lineRule="auto"/>
        <w:jc w:val="both"/>
        <w:rPr>
          <w:sz w:val="28"/>
          <w:szCs w:val="28"/>
        </w:rPr>
      </w:pPr>
      <w:r>
        <w:rPr>
          <w:bCs/>
        </w:rPr>
        <w:tab/>
      </w:r>
      <w:r w:rsidR="003562A5">
        <w:rPr>
          <w:bCs/>
        </w:rPr>
        <w:t xml:space="preserve">Рабочая  программа </w:t>
      </w:r>
      <w:r w:rsidR="005E17ED">
        <w:rPr>
          <w:bCs/>
        </w:rPr>
        <w:t xml:space="preserve">по истории для 11 класса, составлена </w:t>
      </w:r>
      <w:r w:rsidR="003562A5">
        <w:rPr>
          <w:bCs/>
        </w:rPr>
        <w:t xml:space="preserve">на основе программы В. И. Буганова, П. Н. Зырянова, А. Н. Сахарова, С. И. Козленко и ориентирована на использование учебника «История  конец XIX начало XXI века», авторы Н. В. Загладин, Ю. А. Петрово. </w:t>
      </w:r>
      <w:r w:rsidR="005E17ED">
        <w:rPr>
          <w:bCs/>
        </w:rPr>
        <w:t xml:space="preserve">Составлена на основе ФКГОС,  </w:t>
      </w:r>
      <w:r w:rsidR="003562A5">
        <w:rPr>
          <w:bCs/>
        </w:rPr>
        <w:t>ОП</w:t>
      </w:r>
      <w:r w:rsidR="0089274A">
        <w:rPr>
          <w:bCs/>
        </w:rPr>
        <w:t xml:space="preserve"> </w:t>
      </w:r>
      <w:r w:rsidR="005E17ED">
        <w:rPr>
          <w:bCs/>
        </w:rPr>
        <w:t>О</w:t>
      </w:r>
      <w:r w:rsidR="003562A5">
        <w:rPr>
          <w:bCs/>
        </w:rPr>
        <w:t xml:space="preserve">ОО КШИ №2. </w:t>
      </w:r>
      <w:r w:rsidR="00A618E8" w:rsidRPr="00A618E8">
        <w:t>Для интегрированного изучения в календарно тематический план и в целом курс введено пособие по</w:t>
      </w:r>
      <w:r w:rsidR="00A618E8">
        <w:t xml:space="preserve"> Традиционной </w:t>
      </w:r>
      <w:r w:rsidR="00A618E8" w:rsidRPr="00A618E8">
        <w:t>культуре кабардинцев и балкарцев под редакцией Г.Х. Мамбетова. Нальчик «Эльбрус», 2014 г.</w:t>
      </w:r>
      <w:r>
        <w:rPr>
          <w:sz w:val="28"/>
          <w:szCs w:val="28"/>
        </w:rPr>
        <w:tab/>
      </w:r>
      <w:r w:rsidR="003562A5">
        <w:rPr>
          <w:bCs/>
        </w:rPr>
        <w:t xml:space="preserve">Программа  </w:t>
      </w:r>
      <w:r w:rsidR="00A618E8">
        <w:rPr>
          <w:bCs/>
        </w:rPr>
        <w:t>рассчитана на 34 учебных недель</w:t>
      </w:r>
      <w:r w:rsidR="003562A5">
        <w:rPr>
          <w:bCs/>
        </w:rPr>
        <w:t xml:space="preserve"> из расчёта 2 час в неделю при пятидневной рабочей неделе</w:t>
      </w:r>
      <w:r w:rsidR="00F51DCE">
        <w:rPr>
          <w:bCs/>
        </w:rPr>
        <w:t>. Срок реализаций программы 2018-2019</w:t>
      </w:r>
      <w:r w:rsidR="003562A5">
        <w:rPr>
          <w:bCs/>
        </w:rPr>
        <w:t xml:space="preserve"> гг. </w:t>
      </w:r>
    </w:p>
    <w:p w:rsidR="00921408" w:rsidRDefault="003562A5">
      <w:pPr>
        <w:spacing w:after="150"/>
        <w:jc w:val="both"/>
      </w:pPr>
      <w:r>
        <w:t>Цели:</w:t>
      </w:r>
    </w:p>
    <w:p w:rsidR="00921408" w:rsidRDefault="003562A5">
      <w:pPr>
        <w:spacing w:after="150"/>
        <w:jc w:val="both"/>
      </w:pPr>
      <w:r>
        <w:rPr>
          <w:b/>
        </w:rPr>
        <w:t>-</w:t>
      </w:r>
      <w: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традиций;</w:t>
      </w:r>
    </w:p>
    <w:p w:rsidR="00921408" w:rsidRDefault="003562A5">
      <w:pPr>
        <w:spacing w:after="150"/>
        <w:jc w:val="both"/>
      </w:pPr>
      <w: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921408" w:rsidRDefault="003562A5">
      <w:pPr>
        <w:spacing w:after="150"/>
        <w:jc w:val="both"/>
      </w:pPr>
      <w:r>
        <w:t>-освоение систематизированных знаний о прошлом;</w:t>
      </w:r>
    </w:p>
    <w:p w:rsidR="00921408" w:rsidRDefault="003562A5">
      <w:pPr>
        <w:spacing w:after="150"/>
        <w:jc w:val="both"/>
      </w:pPr>
      <w:r>
        <w:t>-овладение умениями и навыками поиска, систематизации и комплексного анализа исторической информации;</w:t>
      </w:r>
    </w:p>
    <w:p w:rsidR="00921408" w:rsidRDefault="003562A5">
      <w:pPr>
        <w:spacing w:after="150"/>
        <w:jc w:val="both"/>
      </w:pPr>
      <w:r>
        <w:t>-формирование исторического мышления.</w:t>
      </w:r>
    </w:p>
    <w:p w:rsidR="00921408" w:rsidRDefault="003562A5">
      <w:pPr>
        <w:spacing w:after="150"/>
        <w:jc w:val="both"/>
      </w:pPr>
      <w:r>
        <w:t xml:space="preserve">-Способность учащихся понимать причины и логику развития исторических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</w:t>
      </w:r>
    </w:p>
    <w:p w:rsidR="00921408" w:rsidRDefault="003562A5">
      <w:pPr>
        <w:spacing w:after="150"/>
        <w:jc w:val="both"/>
      </w:pPr>
      <w:r>
        <w:t xml:space="preserve">Задачи: </w:t>
      </w:r>
    </w:p>
    <w:p w:rsidR="00921408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ind w:left="0"/>
        <w:jc w:val="both"/>
      </w:pPr>
      <w:r>
        <w:rPr>
          <w:i/>
          <w:iCs/>
        </w:rPr>
        <w:t xml:space="preserve">деятельностный </w:t>
      </w:r>
      <w: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921408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ind w:left="0"/>
        <w:jc w:val="both"/>
      </w:pPr>
      <w:r>
        <w:rPr>
          <w:i/>
          <w:iCs/>
        </w:rPr>
        <w:t xml:space="preserve">компетентностный </w:t>
      </w:r>
      <w:r>
        <w:t>подход, рассматривающий приоритетным в процессе усвоения программы по всеобщей истории формирование комплекса 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921408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ind w:left="0"/>
        <w:jc w:val="both"/>
      </w:pPr>
      <w:r>
        <w:rPr>
          <w:i/>
          <w:iCs/>
        </w:rPr>
        <w:t xml:space="preserve">дифференцированный </w:t>
      </w:r>
      <w:r>
        <w:t>подход при отборе и конструиро</w:t>
      </w:r>
      <w:r>
        <w:softHyphen/>
        <w:t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от фронтального к индивидуальному;</w:t>
      </w:r>
    </w:p>
    <w:p w:rsidR="00921408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ind w:left="0"/>
        <w:jc w:val="both"/>
      </w:pPr>
      <w:r>
        <w:rPr>
          <w:i/>
          <w:iCs/>
        </w:rPr>
        <w:t xml:space="preserve">личностно-ориентированный </w:t>
      </w:r>
      <w:r>
        <w:t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921408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ind w:left="0"/>
        <w:jc w:val="both"/>
      </w:pPr>
      <w:r>
        <w:rPr>
          <w:i/>
          <w:iCs/>
        </w:rPr>
        <w:t xml:space="preserve">проблемный </w:t>
      </w:r>
      <w:r>
        <w:t>подход, предполагающий усвоение про</w:t>
      </w:r>
      <w: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921408" w:rsidRDefault="003562A5">
      <w:pPr>
        <w:widowControl w:val="0"/>
        <w:shd w:val="clear" w:color="auto" w:fill="FFFFFF"/>
        <w:tabs>
          <w:tab w:val="left" w:pos="586"/>
        </w:tabs>
        <w:ind w:firstLine="709"/>
        <w:jc w:val="both"/>
      </w:pPr>
      <w:r>
        <w:t xml:space="preserve">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</w:t>
      </w:r>
      <w:r>
        <w:lastRenderedPageBreak/>
        <w:t>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5E17ED" w:rsidRDefault="005E17ED">
      <w:pPr>
        <w:widowControl w:val="0"/>
        <w:shd w:val="clear" w:color="auto" w:fill="FFFFFF"/>
        <w:ind w:firstLine="709"/>
        <w:jc w:val="both"/>
        <w:rPr>
          <w:i/>
          <w:iCs/>
        </w:rPr>
      </w:pPr>
    </w:p>
    <w:p w:rsidR="005E17ED" w:rsidRDefault="005E17ED">
      <w:pPr>
        <w:widowControl w:val="0"/>
        <w:shd w:val="clear" w:color="auto" w:fill="FFFFFF"/>
        <w:ind w:firstLine="709"/>
        <w:jc w:val="both"/>
        <w:rPr>
          <w:i/>
          <w:iCs/>
        </w:rPr>
      </w:pPr>
    </w:p>
    <w:p w:rsidR="00921408" w:rsidRDefault="003562A5">
      <w:pPr>
        <w:widowControl w:val="0"/>
        <w:shd w:val="clear" w:color="auto" w:fill="FFFFFF"/>
        <w:ind w:firstLine="709"/>
        <w:jc w:val="both"/>
        <w:rPr>
          <w:i/>
          <w:iCs/>
        </w:rPr>
      </w:pPr>
      <w:r>
        <w:rPr>
          <w:i/>
          <w:iCs/>
        </w:rPr>
        <w:t>Содержание курса по истории конструируется на следующих принципах:</w:t>
      </w:r>
    </w:p>
    <w:p w:rsidR="00921408" w:rsidRDefault="003562A5">
      <w:pPr>
        <w:widowControl w:val="0"/>
        <w:shd w:val="clear" w:color="auto" w:fill="FFFFFF"/>
        <w:tabs>
          <w:tab w:val="left" w:pos="586"/>
        </w:tabs>
        <w:ind w:firstLine="709"/>
        <w:jc w:val="both"/>
      </w:pPr>
      <w:r>
        <w:rPr>
          <w:i/>
          <w:iCs/>
        </w:rPr>
        <w:t>-</w:t>
      </w:r>
      <w:r>
        <w:rPr>
          <w:i/>
          <w:iCs/>
        </w:rPr>
        <w:tab/>
        <w:t xml:space="preserve">принцип историзма, </w:t>
      </w:r>
      <w:r>
        <w:t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</w:p>
    <w:p w:rsidR="00921408" w:rsidRDefault="003562A5">
      <w:pPr>
        <w:widowControl w:val="0"/>
        <w:shd w:val="clear" w:color="auto" w:fill="FFFFFF"/>
        <w:ind w:firstLine="709"/>
        <w:jc w:val="both"/>
      </w:pPr>
      <w:r>
        <w:t xml:space="preserve">— </w:t>
      </w:r>
      <w:r>
        <w:rPr>
          <w:i/>
          <w:iCs/>
        </w:rPr>
        <w:t xml:space="preserve">принцип объективности, </w:t>
      </w:r>
      <w: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921408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left="0"/>
        <w:jc w:val="both"/>
      </w:pPr>
      <w:r>
        <w:rPr>
          <w:i/>
          <w:iCs/>
        </w:rPr>
        <w:t xml:space="preserve">принцип социального подхода </w:t>
      </w:r>
      <w: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921408" w:rsidRDefault="003562A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ind w:left="0"/>
        <w:jc w:val="both"/>
      </w:pPr>
      <w:r>
        <w:rPr>
          <w:i/>
          <w:iCs/>
        </w:rPr>
        <w:t xml:space="preserve">принцип альтернативности, </w:t>
      </w:r>
      <w:r>
        <w:t>предполагающий гипотетическое, вероятностное осуществление того или иного собы</w:t>
      </w:r>
      <w:r>
        <w:softHyphen/>
        <w:t>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921408" w:rsidRDefault="003562A5">
      <w:pPr>
        <w:widowControl w:val="0"/>
        <w:shd w:val="clear" w:color="auto" w:fill="FFFFFF"/>
        <w:ind w:firstLine="709"/>
        <w:jc w:val="both"/>
      </w:pPr>
      <w:r>
        <w:t xml:space="preserve"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</w:t>
      </w:r>
      <w:r>
        <w:rPr>
          <w:i/>
          <w:iCs/>
        </w:rPr>
        <w:t xml:space="preserve">внутрикурсовых </w:t>
      </w:r>
      <w:r>
        <w:t xml:space="preserve">(в рамках целостного курса всеобщей истории или истории России), </w:t>
      </w:r>
      <w:r>
        <w:rPr>
          <w:i/>
          <w:iCs/>
        </w:rPr>
        <w:t xml:space="preserve">межкурсовых </w:t>
      </w:r>
      <w:r>
        <w:t xml:space="preserve">(с историей России/историей Средних веков) и </w:t>
      </w:r>
      <w:r>
        <w:rPr>
          <w:i/>
          <w:iCs/>
        </w:rPr>
        <w:t xml:space="preserve">межпредметных </w:t>
      </w:r>
      <w:r>
        <w:t>связей (например, краеведение, обществознание).</w:t>
      </w:r>
    </w:p>
    <w:p w:rsidR="00921408" w:rsidRDefault="003562A5">
      <w:pPr>
        <w:widowControl w:val="0"/>
        <w:shd w:val="clear" w:color="auto" w:fill="FFFFFF"/>
        <w:tabs>
          <w:tab w:val="left" w:pos="586"/>
        </w:tabs>
        <w:ind w:firstLine="709"/>
        <w:jc w:val="both"/>
      </w:pPr>
      <w:r>
        <w:t>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921408" w:rsidRDefault="003562A5">
      <w:pPr>
        <w:widowControl w:val="0"/>
        <w:shd w:val="clear" w:color="auto" w:fill="FFFFFF"/>
        <w:tabs>
          <w:tab w:val="left" w:pos="586"/>
        </w:tabs>
        <w:ind w:firstLine="709"/>
        <w:jc w:val="both"/>
      </w:pPr>
      <w:r>
        <w:t>В преподавании используется урочная форма обучения и активные методы работы обучающихся: самостоятельная работа, проблемные. практические и познавательные задания, тренинги, обучающее тестирование, деловые и ролевые игры, эвристическая беседа и т.п.</w:t>
      </w:r>
    </w:p>
    <w:p w:rsidR="00921408" w:rsidRDefault="00921408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5E17ED" w:rsidRDefault="005E17ED">
      <w:pPr>
        <w:jc w:val="both"/>
        <w:rPr>
          <w:b/>
        </w:rPr>
      </w:pPr>
    </w:p>
    <w:p w:rsidR="00921408" w:rsidRDefault="003562A5">
      <w:pPr>
        <w:jc w:val="both"/>
        <w:rPr>
          <w:b/>
        </w:rPr>
      </w:pPr>
      <w:r>
        <w:rPr>
          <w:b/>
        </w:rPr>
        <w:t>Требования к уровню подготовки учащихся, обучающихся по данной программе.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Знать/Понимать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К важнейшим личностным результатам изучения истории в основной школе относятся следующие убеждения и качества: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Уметь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способность сознательно организовывать и регулировать свою деятельность – учебную, общественную и др.;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21408" w:rsidRDefault="003562A5">
      <w:pPr>
        <w:ind w:firstLine="709"/>
        <w:jc w:val="both"/>
        <w:rPr>
          <w:lang w:eastAsia="en-US"/>
        </w:rPr>
      </w:pPr>
      <w:r>
        <w:rPr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школе.</w:t>
      </w:r>
    </w:p>
    <w:p w:rsidR="00921408" w:rsidRDefault="00921408">
      <w:pPr>
        <w:pStyle w:val="ac"/>
        <w:jc w:val="center"/>
      </w:pPr>
    </w:p>
    <w:p w:rsidR="00921408" w:rsidRPr="00423C75" w:rsidRDefault="00921408">
      <w:pPr>
        <w:pStyle w:val="ac"/>
        <w:jc w:val="center"/>
        <w:rPr>
          <w:b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5E17ED" w:rsidRDefault="005E17ED">
      <w:pPr>
        <w:pStyle w:val="ac"/>
        <w:jc w:val="center"/>
        <w:rPr>
          <w:b/>
          <w:sz w:val="22"/>
          <w:szCs w:val="22"/>
        </w:rPr>
      </w:pPr>
    </w:p>
    <w:p w:rsidR="00D9054F" w:rsidRDefault="00D9054F">
      <w:pPr>
        <w:pStyle w:val="ac"/>
        <w:jc w:val="center"/>
        <w:rPr>
          <w:b/>
          <w:sz w:val="22"/>
          <w:szCs w:val="22"/>
        </w:rPr>
      </w:pPr>
    </w:p>
    <w:p w:rsidR="005E17ED" w:rsidRDefault="001B3ABF">
      <w:pPr>
        <w:pStyle w:val="a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Календарно-т</w:t>
      </w:r>
      <w:r w:rsidR="00D9054F">
        <w:rPr>
          <w:b/>
          <w:sz w:val="22"/>
          <w:szCs w:val="22"/>
        </w:rPr>
        <w:t>ематическое планирование.</w:t>
      </w:r>
    </w:p>
    <w:p w:rsidR="00921408" w:rsidRDefault="00921408"/>
    <w:tbl>
      <w:tblPr>
        <w:tblStyle w:val="af"/>
        <w:tblW w:w="9856" w:type="dxa"/>
        <w:tblInd w:w="-593" w:type="dxa"/>
        <w:tblLayout w:type="fixed"/>
        <w:tblLook w:val="04A0"/>
      </w:tblPr>
      <w:tblGrid>
        <w:gridCol w:w="458"/>
        <w:gridCol w:w="710"/>
        <w:gridCol w:w="814"/>
        <w:gridCol w:w="942"/>
        <w:gridCol w:w="8"/>
        <w:gridCol w:w="1254"/>
        <w:gridCol w:w="1050"/>
        <w:gridCol w:w="45"/>
        <w:gridCol w:w="30"/>
        <w:gridCol w:w="15"/>
        <w:gridCol w:w="15"/>
        <w:gridCol w:w="15"/>
        <w:gridCol w:w="15"/>
        <w:gridCol w:w="1290"/>
        <w:gridCol w:w="15"/>
        <w:gridCol w:w="30"/>
        <w:gridCol w:w="30"/>
        <w:gridCol w:w="15"/>
        <w:gridCol w:w="15"/>
        <w:gridCol w:w="15"/>
        <w:gridCol w:w="30"/>
        <w:gridCol w:w="2903"/>
        <w:gridCol w:w="142"/>
      </w:tblGrid>
      <w:tr w:rsidR="002222C3" w:rsidRPr="00405304" w:rsidTr="002222C3">
        <w:trPr>
          <w:gridAfter w:val="1"/>
          <w:wAfter w:w="142" w:type="dxa"/>
          <w:trHeight w:val="570"/>
        </w:trPr>
        <w:tc>
          <w:tcPr>
            <w:tcW w:w="458" w:type="dxa"/>
            <w:vMerge w:val="restart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№ п/п</w:t>
            </w:r>
          </w:p>
        </w:tc>
        <w:tc>
          <w:tcPr>
            <w:tcW w:w="2474" w:type="dxa"/>
            <w:gridSpan w:val="4"/>
            <w:vMerge w:val="restart"/>
          </w:tcPr>
          <w:p w:rsidR="002222C3" w:rsidRPr="00812066" w:rsidRDefault="002222C3" w:rsidP="004C589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812066">
              <w:rPr>
                <w:b/>
                <w:sz w:val="22"/>
                <w:szCs w:val="22"/>
              </w:rPr>
              <w:t xml:space="preserve">Раздел </w:t>
            </w:r>
            <w:r w:rsidRPr="00812066">
              <w:rPr>
                <w:b/>
                <w:sz w:val="22"/>
                <w:szCs w:val="22"/>
                <w:lang w:val="en-US"/>
              </w:rPr>
              <w:t>/</w:t>
            </w:r>
            <w:r w:rsidRPr="00812066">
              <w:rPr>
                <w:b/>
                <w:sz w:val="22"/>
                <w:szCs w:val="22"/>
              </w:rPr>
              <w:t xml:space="preserve"> Тема.</w:t>
            </w: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</w:tcPr>
          <w:p w:rsidR="002222C3" w:rsidRPr="00812066" w:rsidRDefault="002222C3" w:rsidP="00A3383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812066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580" w:type="dxa"/>
            <w:gridSpan w:val="13"/>
            <w:vMerge w:val="restart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948" w:type="dxa"/>
            <w:gridSpan w:val="3"/>
            <w:vMerge w:val="restart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990205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2222C3" w:rsidRPr="00405304" w:rsidTr="002222C3">
        <w:trPr>
          <w:gridAfter w:val="1"/>
          <w:wAfter w:w="142" w:type="dxa"/>
          <w:trHeight w:val="345"/>
        </w:trPr>
        <w:tc>
          <w:tcPr>
            <w:tcW w:w="458" w:type="dxa"/>
            <w:vMerge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4"/>
            <w:vMerge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13"/>
            <w:vMerge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vMerge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  <w:trHeight w:val="345"/>
        </w:trPr>
        <w:tc>
          <w:tcPr>
            <w:tcW w:w="4186" w:type="dxa"/>
            <w:gridSpan w:val="6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 w:rsidRPr="00405304">
              <w:rPr>
                <w:b/>
                <w:sz w:val="22"/>
                <w:szCs w:val="22"/>
              </w:rPr>
              <w:t>Российская империя в начале ХХ века</w:t>
            </w:r>
            <w:r w:rsidRPr="00405304">
              <w:rPr>
                <w:sz w:val="22"/>
                <w:szCs w:val="22"/>
              </w:rPr>
              <w:t>.</w:t>
            </w:r>
          </w:p>
        </w:tc>
        <w:tc>
          <w:tcPr>
            <w:tcW w:w="1185" w:type="dxa"/>
            <w:gridSpan w:val="7"/>
            <w:tcBorders>
              <w:right w:val="single" w:sz="4" w:space="0" w:color="auto"/>
            </w:tcBorders>
          </w:tcPr>
          <w:p w:rsidR="002222C3" w:rsidRPr="002222C3" w:rsidRDefault="002222C3" w:rsidP="002222C3">
            <w:pPr>
              <w:pStyle w:val="ac"/>
              <w:jc w:val="right"/>
              <w:rPr>
                <w:b/>
                <w:sz w:val="22"/>
                <w:szCs w:val="22"/>
              </w:rPr>
            </w:pPr>
            <w:r w:rsidRPr="002222C3">
              <w:rPr>
                <w:b/>
                <w:sz w:val="22"/>
                <w:szCs w:val="22"/>
              </w:rPr>
              <w:t xml:space="preserve">По плану 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2222C3" w:rsidRPr="002222C3" w:rsidRDefault="002222C3" w:rsidP="002222C3">
            <w:pPr>
              <w:pStyle w:val="ac"/>
              <w:jc w:val="right"/>
              <w:rPr>
                <w:b/>
                <w:sz w:val="22"/>
                <w:szCs w:val="22"/>
              </w:rPr>
            </w:pPr>
            <w:r w:rsidRPr="002222C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948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  <w:trHeight w:val="1038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1.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Научно-технический прогресс и новый этап индустриального развития.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gridSpan w:val="7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П1с. 4-9</w:t>
            </w:r>
          </w:p>
        </w:tc>
      </w:tr>
      <w:tr w:rsidR="002222C3" w:rsidRPr="00405304" w:rsidTr="002222C3">
        <w:trPr>
          <w:gridAfter w:val="1"/>
          <w:wAfter w:w="142" w:type="dxa"/>
          <w:trHeight w:val="983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2.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Модернизация в странах Европы, США Японии.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gridSpan w:val="7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П.2 с. 9-14-20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rPr>
          <w:gridAfter w:val="1"/>
          <w:wAfter w:w="142" w:type="dxa"/>
          <w:trHeight w:val="1125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Россия на рубеже XIX – XX веков.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gridSpan w:val="7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П.3.с 20-29</w:t>
            </w:r>
            <w:r w:rsidR="003A09C9">
              <w:t xml:space="preserve"> Решение части 1 по КИМ ЕГЭ. Вариант 1</w:t>
            </w:r>
          </w:p>
        </w:tc>
      </w:tr>
      <w:tr w:rsidR="002222C3" w:rsidRPr="00405304" w:rsidTr="002222C3">
        <w:trPr>
          <w:gridAfter w:val="1"/>
          <w:wAfter w:w="142" w:type="dxa"/>
          <w:trHeight w:val="1254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4.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Входная контрольная работа. </w:t>
            </w:r>
            <w:r w:rsidRPr="00CE37F5">
              <w:rPr>
                <w:sz w:val="21"/>
                <w:szCs w:val="21"/>
              </w:rPr>
              <w:t>Кризис империи: русско-японская война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gridSpan w:val="7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П.4 с.29-35-40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rPr>
          <w:gridAfter w:val="1"/>
          <w:wAfter w:w="142" w:type="dxa"/>
          <w:trHeight w:val="1131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5.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Кризис империи: революция 1905-1907 гг.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gridSpan w:val="7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П.5 с.40-45-48</w:t>
            </w:r>
            <w:r w:rsidR="003A09C9">
              <w:t xml:space="preserve"> Решение части 1 по КИМ ЕГЭ. Вариант 2</w:t>
            </w:r>
          </w:p>
        </w:tc>
      </w:tr>
      <w:tr w:rsidR="002222C3" w:rsidRPr="00405304" w:rsidTr="002222C3">
        <w:trPr>
          <w:gridAfter w:val="1"/>
          <w:wAfter w:w="142" w:type="dxa"/>
          <w:trHeight w:val="1260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6.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Политическая жизнь страны после Манифеста17 октября 1905 г.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gridSpan w:val="7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П.6 с. 48-54</w:t>
            </w:r>
            <w:r w:rsidR="003A09C9">
              <w:t xml:space="preserve"> Решение части 1 по КИМ ЕГЭ. Вариант 3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7.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Третьеиюньская монархия и реформы П. А. Столыпина.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П.7 с.54-61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rPr>
          <w:gridAfter w:val="1"/>
          <w:wAfter w:w="142" w:type="dxa"/>
          <w:trHeight w:val="830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8.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Культура России в конце XIX – начале XX веков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П.8 с. 62-71</w:t>
            </w:r>
            <w:r w:rsidR="003A09C9">
              <w:t xml:space="preserve"> Решение части 1 по КИМ ЕГЭ. Вариант 4</w:t>
            </w:r>
          </w:p>
        </w:tc>
      </w:tr>
      <w:tr w:rsidR="002222C3" w:rsidRPr="00405304" w:rsidTr="002222C3">
        <w:trPr>
          <w:gridAfter w:val="1"/>
          <w:wAfter w:w="142" w:type="dxa"/>
          <w:trHeight w:val="983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9.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Колониализм и обострение противоречий мирового развития начале XX в.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  <w:trHeight w:val="1138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10.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Пути развития стран Азии, Африки и Латинской Америки.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П.9 с. 71- 78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11.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Первая мировая война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П.10 с.78-83-88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rPr>
          <w:gridAfter w:val="1"/>
          <w:wAfter w:w="142" w:type="dxa"/>
          <w:trHeight w:val="1085"/>
        </w:trPr>
        <w:tc>
          <w:tcPr>
            <w:tcW w:w="458" w:type="dxa"/>
          </w:tcPr>
          <w:p w:rsidR="002222C3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</w:p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12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Первая мировая война</w:t>
            </w:r>
            <w:r>
              <w:rPr>
                <w:sz w:val="21"/>
                <w:szCs w:val="21"/>
              </w:rPr>
              <w:t xml:space="preserve"> и ее итоги.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  <w:trHeight w:val="987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Итоговый урок по разделу.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14.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4C589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Февральская революция в России 1917 г.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A338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П.11с.89-94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15.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Переход власти к партии большевиков.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right"/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center"/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center"/>
            </w:pPr>
            <w:r w:rsidRPr="00990205">
              <w:t>П.12 с.94-102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16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Гражданская война и интервенция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П.13 с.102-108-113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17.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Завершение Гражданской войны и образование СССР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П.14 с.113-118</w:t>
            </w:r>
            <w:r w:rsidR="003A09C9">
              <w:t xml:space="preserve"> Решение части 1 по КИМ ЕГЭ. Вариант 5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18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От военного коммунизма к нэпу.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П.15 с. 119-125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19.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.</w:t>
            </w:r>
            <w:r w:rsidRPr="00CE37F5">
              <w:rPr>
                <w:sz w:val="21"/>
                <w:szCs w:val="21"/>
              </w:rPr>
              <w:t xml:space="preserve"> Культура Страны Советов в 1917 – 1922 гг.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right"/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center"/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center"/>
            </w:pPr>
            <w:r w:rsidRPr="00990205">
              <w:t>П.16 с. 125-132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rPr>
          <w:gridAfter w:val="1"/>
          <w:wAfter w:w="142" w:type="dxa"/>
          <w:trHeight w:val="936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20.</w:t>
            </w:r>
          </w:p>
        </w:tc>
        <w:tc>
          <w:tcPr>
            <w:tcW w:w="2474" w:type="dxa"/>
            <w:gridSpan w:val="4"/>
          </w:tcPr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Советская модернизация экономики</w:t>
            </w:r>
            <w:r>
              <w:rPr>
                <w:sz w:val="21"/>
                <w:szCs w:val="21"/>
              </w:rPr>
              <w:t>.</w:t>
            </w:r>
          </w:p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right"/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center"/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center"/>
            </w:pPr>
            <w:r w:rsidRPr="00990205">
              <w:t>П.17 с. 132-142</w:t>
            </w:r>
            <w:r w:rsidR="003A09C9">
              <w:t xml:space="preserve"> Решение части 1 по КИМ ЕГЭ. Вариант 6</w:t>
            </w:r>
          </w:p>
        </w:tc>
      </w:tr>
      <w:tr w:rsidR="002222C3" w:rsidRPr="00405304" w:rsidTr="002222C3">
        <w:trPr>
          <w:gridAfter w:val="1"/>
          <w:wAfter w:w="142" w:type="dxa"/>
          <w:trHeight w:val="807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21.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Советская модернизация экономики</w:t>
            </w:r>
            <w:r>
              <w:rPr>
                <w:sz w:val="21"/>
                <w:szCs w:val="21"/>
              </w:rPr>
              <w:t xml:space="preserve"> итоги.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  <w:trHeight w:val="969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22.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Культ личности И. В. Сталина.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 18 с. 142-145-149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rPr>
          <w:gridAfter w:val="1"/>
          <w:wAfter w:w="142" w:type="dxa"/>
          <w:trHeight w:val="1253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23.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Культура и искусство СССР в межвоенные годы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П.19 с.149- 154</w:t>
            </w:r>
            <w:r w:rsidR="003A09C9">
              <w:t xml:space="preserve"> Решение части 1 по КИМ ЕГЭ. Вариант 6</w:t>
            </w:r>
          </w:p>
        </w:tc>
      </w:tr>
      <w:tr w:rsidR="002222C3" w:rsidRPr="00405304" w:rsidTr="002222C3">
        <w:trPr>
          <w:gridAfter w:val="1"/>
          <w:wAfter w:w="142" w:type="dxa"/>
          <w:trHeight w:val="987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24.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Экономическое и политическое развитие Западной Европы и Америки после Первой мировой войны.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 20 с. 155-160 -166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rPr>
          <w:gridAfter w:val="1"/>
          <w:wAfter w:w="142" w:type="dxa"/>
          <w:trHeight w:val="987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25.</w:t>
            </w:r>
          </w:p>
        </w:tc>
        <w:tc>
          <w:tcPr>
            <w:tcW w:w="2474" w:type="dxa"/>
            <w:gridSpan w:val="4"/>
          </w:tcPr>
          <w:p w:rsidR="002222C3" w:rsidRPr="00110B81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Ослабление колониальных империй.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П.21 с. 166-173</w:t>
            </w:r>
            <w:r w:rsidR="003A09C9">
              <w:t xml:space="preserve"> Решение части 1 по КИМ ЕГЭ. Вариант 7</w:t>
            </w:r>
          </w:p>
        </w:tc>
      </w:tr>
      <w:tr w:rsidR="002222C3" w:rsidRPr="00405304" w:rsidTr="002222C3">
        <w:trPr>
          <w:gridAfter w:val="1"/>
          <w:wAfter w:w="142" w:type="dxa"/>
          <w:trHeight w:val="973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26.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Международные отношения между мировыми войнами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П.22 с. 173-178-184</w:t>
            </w:r>
          </w:p>
        </w:tc>
      </w:tr>
      <w:tr w:rsidR="002222C3" w:rsidRPr="00405304" w:rsidTr="002222C3">
        <w:trPr>
          <w:gridAfter w:val="1"/>
          <w:wAfter w:w="142" w:type="dxa"/>
          <w:trHeight w:val="987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27.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Духовная жизнь и развитие мировой культуры в первой половине XX века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b/>
                <w:bCs/>
                <w:color w:val="6781B8"/>
                <w:sz w:val="22"/>
                <w:szCs w:val="22"/>
              </w:rPr>
              <w:t>П.23с.185-193</w:t>
            </w:r>
          </w:p>
        </w:tc>
      </w:tr>
      <w:tr w:rsidR="002222C3" w:rsidRPr="00405304" w:rsidTr="002222C3">
        <w:trPr>
          <w:gridAfter w:val="1"/>
          <w:wAfter w:w="142" w:type="dxa"/>
          <w:trHeight w:val="830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28.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Итоговый урок по разделу.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  <w:trHeight w:val="983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474" w:type="dxa"/>
            <w:gridSpan w:val="4"/>
          </w:tcPr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От европейской к мировой войне</w:t>
            </w:r>
          </w:p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</w:p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Традиционная культура КБР: Сватание. 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П.24с. 195-202</w:t>
            </w:r>
            <w:r w:rsidR="003A09C9">
              <w:t xml:space="preserve"> Решение части 1 по КИМ ЕГЭ. Вариант 8</w:t>
            </w:r>
          </w:p>
        </w:tc>
      </w:tr>
      <w:tr w:rsidR="002222C3" w:rsidRPr="00405304" w:rsidTr="002222C3">
        <w:trPr>
          <w:gridAfter w:val="1"/>
          <w:wAfter w:w="142" w:type="dxa"/>
          <w:trHeight w:val="1365"/>
        </w:trPr>
        <w:tc>
          <w:tcPr>
            <w:tcW w:w="458" w:type="dxa"/>
            <w:tcBorders>
              <w:bottom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30.</w:t>
            </w:r>
          </w:p>
        </w:tc>
        <w:tc>
          <w:tcPr>
            <w:tcW w:w="2474" w:type="dxa"/>
            <w:gridSpan w:val="4"/>
            <w:tcBorders>
              <w:bottom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Начальный период Великой Отечественной войны.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П.25 с.202-209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  <w:tcBorders>
              <w:top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31.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Антигитлеровская коалиция и кампания 1942 г.на Восточном фронте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П.26с.209-213-215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32.</w:t>
            </w:r>
          </w:p>
        </w:tc>
        <w:tc>
          <w:tcPr>
            <w:tcW w:w="2474" w:type="dxa"/>
            <w:gridSpan w:val="4"/>
            <w:vAlign w:val="center"/>
          </w:tcPr>
          <w:p w:rsidR="002222C3" w:rsidRDefault="002222C3" w:rsidP="00110B81">
            <w:pPr>
              <w:spacing w:after="150"/>
              <w:jc w:val="center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Коренной перелом в Великой Отечественной войне.</w:t>
            </w:r>
          </w:p>
          <w:p w:rsidR="002222C3" w:rsidRPr="00CE37F5" w:rsidRDefault="002222C3" w:rsidP="00110B81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Традиционная культура КБР: Калым.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П.27с. 215-218-221</w:t>
            </w:r>
            <w:r w:rsidR="003A09C9">
              <w:t xml:space="preserve"> Решение части 1 по КИМ ЕГЭ. Вариант 9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33.</w:t>
            </w:r>
          </w:p>
        </w:tc>
        <w:tc>
          <w:tcPr>
            <w:tcW w:w="2474" w:type="dxa"/>
            <w:gridSpan w:val="4"/>
            <w:vAlign w:val="center"/>
          </w:tcPr>
          <w:p w:rsidR="002222C3" w:rsidRPr="00CE37F5" w:rsidRDefault="002222C3" w:rsidP="00110B81">
            <w:pPr>
              <w:spacing w:after="150"/>
              <w:jc w:val="center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П.28с. 221—225-227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34.</w:t>
            </w:r>
          </w:p>
        </w:tc>
        <w:tc>
          <w:tcPr>
            <w:tcW w:w="2474" w:type="dxa"/>
            <w:gridSpan w:val="4"/>
            <w:vAlign w:val="center"/>
          </w:tcPr>
          <w:p w:rsidR="002222C3" w:rsidRPr="00CE37F5" w:rsidRDefault="002222C3" w:rsidP="00110B81">
            <w:pPr>
              <w:spacing w:after="150"/>
              <w:jc w:val="center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Причины, цена и значение великой Победы.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П.29с.227-230-232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35.</w:t>
            </w:r>
          </w:p>
        </w:tc>
        <w:tc>
          <w:tcPr>
            <w:tcW w:w="2474" w:type="dxa"/>
            <w:gridSpan w:val="4"/>
            <w:vAlign w:val="center"/>
          </w:tcPr>
          <w:p w:rsidR="002222C3" w:rsidRPr="00CE37F5" w:rsidRDefault="002222C3" w:rsidP="00110B81">
            <w:pPr>
              <w:spacing w:after="150"/>
              <w:jc w:val="center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Великая Отечественная война (повторение).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36.</w:t>
            </w:r>
          </w:p>
        </w:tc>
        <w:tc>
          <w:tcPr>
            <w:tcW w:w="2474" w:type="dxa"/>
            <w:gridSpan w:val="4"/>
            <w:vAlign w:val="center"/>
          </w:tcPr>
          <w:p w:rsidR="002222C3" w:rsidRPr="00CE37F5" w:rsidRDefault="002222C3" w:rsidP="00110B81">
            <w:pPr>
              <w:spacing w:after="150"/>
              <w:jc w:val="center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Советский союз в последние годы жизни И. В. Сталина.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П.30с.233-238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37.</w:t>
            </w:r>
          </w:p>
        </w:tc>
        <w:tc>
          <w:tcPr>
            <w:tcW w:w="2474" w:type="dxa"/>
            <w:gridSpan w:val="4"/>
            <w:vAlign w:val="center"/>
          </w:tcPr>
          <w:p w:rsidR="002222C3" w:rsidRPr="00CE37F5" w:rsidRDefault="002222C3" w:rsidP="00110B81">
            <w:pPr>
              <w:spacing w:after="150"/>
              <w:jc w:val="center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Первые попытки реформ и XX съезд КПСС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П.31с.238- 242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38.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Советское общество конца 50-х – начала 60-х гг.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right"/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center"/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center"/>
            </w:pPr>
            <w:r w:rsidRPr="00990205">
              <w:t>П. 32с. 242-247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39.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Страны Западной Европы и США после войны.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П.34с. 255-260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186" w:type="dxa"/>
            <w:gridSpan w:val="6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40.</w:t>
            </w:r>
          </w:p>
        </w:tc>
        <w:tc>
          <w:tcPr>
            <w:tcW w:w="2474" w:type="dxa"/>
            <w:gridSpan w:val="4"/>
          </w:tcPr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Падение мировой колониальной системы</w:t>
            </w:r>
          </w:p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П.35с. 260-266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41.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Холодная война» и международные конфликты 1940 – 1970-х гг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П.36с.267- 270-275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42.</w:t>
            </w:r>
          </w:p>
        </w:tc>
        <w:tc>
          <w:tcPr>
            <w:tcW w:w="2474" w:type="dxa"/>
            <w:gridSpan w:val="4"/>
            <w:vAlign w:val="center"/>
          </w:tcPr>
          <w:p w:rsidR="002222C3" w:rsidRPr="00CE37F5" w:rsidRDefault="002222C3" w:rsidP="00110B81">
            <w:pPr>
              <w:spacing w:after="150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Расширение системы социализма: Восточная Европа и Китай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П.37с. 275- 283</w:t>
            </w:r>
            <w:r w:rsidR="003A09C9">
              <w:t xml:space="preserve"> Решение части 1 по КИМ ЕГЭ. Вариант 10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43</w:t>
            </w:r>
            <w:r w:rsidRPr="00405304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2474" w:type="dxa"/>
            <w:gridSpan w:val="4"/>
          </w:tcPr>
          <w:p w:rsidR="002222C3" w:rsidRDefault="002222C3" w:rsidP="00110B81">
            <w:pPr>
              <w:spacing w:after="150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lastRenderedPageBreak/>
              <w:t xml:space="preserve">Итоговый урок по </w:t>
            </w:r>
            <w:r w:rsidRPr="00CE37F5">
              <w:rPr>
                <w:sz w:val="21"/>
                <w:szCs w:val="21"/>
              </w:rPr>
              <w:lastRenderedPageBreak/>
              <w:t>разделу.</w:t>
            </w:r>
          </w:p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 </w:t>
            </w:r>
          </w:p>
          <w:p w:rsidR="002222C3" w:rsidRPr="00CE37F5" w:rsidRDefault="002222C3" w:rsidP="00110B81">
            <w:pPr>
              <w:spacing w:after="150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474" w:type="dxa"/>
            <w:gridSpan w:val="4"/>
            <w:vAlign w:val="center"/>
          </w:tcPr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Технологии новой эпохи.</w:t>
            </w:r>
            <w:r>
              <w:rPr>
                <w:sz w:val="21"/>
                <w:szCs w:val="21"/>
              </w:rPr>
              <w:t xml:space="preserve"> </w:t>
            </w:r>
          </w:p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</w:p>
          <w:p w:rsidR="002222C3" w:rsidRPr="00CE37F5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11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П.38с. 285-291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  <w:tcBorders>
              <w:bottom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45.</w:t>
            </w:r>
          </w:p>
        </w:tc>
        <w:tc>
          <w:tcPr>
            <w:tcW w:w="2474" w:type="dxa"/>
            <w:gridSpan w:val="4"/>
            <w:tcBorders>
              <w:bottom w:val="single" w:sz="4" w:space="0" w:color="auto"/>
            </w:tcBorders>
            <w:vAlign w:val="center"/>
          </w:tcPr>
          <w:p w:rsidR="002222C3" w:rsidRDefault="002222C3" w:rsidP="00110B81">
            <w:pPr>
              <w:spacing w:after="150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Становление информационного общества.</w:t>
            </w:r>
          </w:p>
          <w:p w:rsidR="002222C3" w:rsidRPr="00CE37F5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П.39с.291-296</w:t>
            </w:r>
            <w:r w:rsidR="003A09C9">
              <w:t xml:space="preserve"> Решение части 1 по КИМ ЕГЭ. Вариант 11</w:t>
            </w:r>
          </w:p>
        </w:tc>
      </w:tr>
      <w:tr w:rsidR="002222C3" w:rsidRPr="00405304" w:rsidTr="002222C3">
        <w:trPr>
          <w:gridAfter w:val="1"/>
          <w:wAfter w:w="142" w:type="dxa"/>
          <w:trHeight w:val="1681"/>
        </w:trPr>
        <w:tc>
          <w:tcPr>
            <w:tcW w:w="458" w:type="dxa"/>
            <w:tcBorders>
              <w:top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46.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</w:tcBorders>
          </w:tcPr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Кризис «общества благосостояния</w:t>
            </w:r>
            <w:r>
              <w:rPr>
                <w:sz w:val="21"/>
                <w:szCs w:val="21"/>
              </w:rPr>
              <w:t>.</w:t>
            </w:r>
          </w:p>
          <w:p w:rsidR="002222C3" w:rsidRPr="00110B81" w:rsidRDefault="002222C3" w:rsidP="00110B81"/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П.40 с. 296-301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47.</w:t>
            </w:r>
          </w:p>
        </w:tc>
        <w:tc>
          <w:tcPr>
            <w:tcW w:w="2474" w:type="dxa"/>
            <w:gridSpan w:val="4"/>
          </w:tcPr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Неоконсервативная революция 1980-х гг.</w:t>
            </w:r>
          </w:p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</w:p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П.41с. 301-306</w:t>
            </w:r>
          </w:p>
        </w:tc>
      </w:tr>
      <w:tr w:rsidR="002222C3" w:rsidRPr="00405304" w:rsidTr="002222C3">
        <w:trPr>
          <w:gridAfter w:val="1"/>
          <w:wAfter w:w="142" w:type="dxa"/>
          <w:trHeight w:val="897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48.</w:t>
            </w:r>
          </w:p>
        </w:tc>
        <w:tc>
          <w:tcPr>
            <w:tcW w:w="2474" w:type="dxa"/>
            <w:gridSpan w:val="4"/>
          </w:tcPr>
          <w:p w:rsidR="002222C3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СССР: от реформ к застою.</w:t>
            </w:r>
          </w:p>
          <w:p w:rsidR="002222C3" w:rsidRPr="0043759D" w:rsidRDefault="002222C3" w:rsidP="00110B81">
            <w:pPr>
              <w:pStyle w:val="ac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Традиционная культура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П.42 с. 306-311-313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49.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Углубление кризисных явлений в СССР и начало политики перестройки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П.43с. 313-317-320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50.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Развитие гласности и демократии в СССР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 44с. 320-325</w:t>
            </w:r>
            <w:r w:rsidR="003A09C9">
              <w:t xml:space="preserve"> Решение части 1 по КИМ ЕГЭ. Вариант 112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51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Кризис и распад советского общества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10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63" w:type="dxa"/>
            <w:gridSpan w:val="4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П.45с. 325-331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52.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Наука, литература и искусство. Спорт. 1960-1980-е гг.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П.46с.332-339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53.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110B81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Япония, новые индустриальные страны и Китай: новый этап развития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110B8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 47 с. 339-345</w:t>
            </w:r>
            <w:r w:rsidR="003A09C9">
              <w:t xml:space="preserve"> Решение части 1 по КИМ ЕГЭ. Вариант 13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54.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Социально- экономическое развитие Индии, исламского мира и Латинской Америки в 1950-1980-е гг.</w:t>
            </w:r>
          </w:p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right"/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right"/>
            </w:pPr>
          </w:p>
        </w:tc>
        <w:tc>
          <w:tcPr>
            <w:tcW w:w="2978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center"/>
            </w:pPr>
            <w:r w:rsidRPr="00990205">
              <w:t>П. 48с.346-350-353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55.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right"/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right"/>
            </w:pPr>
          </w:p>
        </w:tc>
        <w:tc>
          <w:tcPr>
            <w:tcW w:w="2978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jc w:val="center"/>
            </w:pPr>
            <w:r w:rsidRPr="00990205">
              <w:t>П. 49с. 354-357-362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56.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Итоговый урок по разделу.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57.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 xml:space="preserve">Транснационализация и глобализация мировой </w:t>
            </w:r>
            <w:r w:rsidRPr="00CE37F5">
              <w:rPr>
                <w:sz w:val="21"/>
                <w:szCs w:val="21"/>
              </w:rPr>
              <w:lastRenderedPageBreak/>
              <w:t>экономики и их последствия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5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П.50с.363-369</w:t>
            </w:r>
          </w:p>
        </w:tc>
      </w:tr>
      <w:tr w:rsidR="002222C3" w:rsidRPr="00405304" w:rsidTr="002222C3">
        <w:trPr>
          <w:gridAfter w:val="1"/>
          <w:wAfter w:w="142" w:type="dxa"/>
        </w:trPr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2474" w:type="dxa"/>
            <w:gridSpan w:val="4"/>
          </w:tcPr>
          <w:p w:rsidR="002222C3" w:rsidRDefault="002222C3" w:rsidP="00990205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Интеграция развитых стран и её итоги</w:t>
            </w:r>
          </w:p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008" w:type="dxa"/>
            <w:gridSpan w:val="6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П51с. 369-376</w:t>
            </w:r>
            <w:r w:rsidR="003A09C9">
              <w:t xml:space="preserve"> Эссе по теме в форме ЕГЭ</w:t>
            </w:r>
          </w:p>
        </w:tc>
      </w:tr>
      <w:tr w:rsidR="002222C3" w:rsidRPr="00990205" w:rsidTr="002222C3">
        <w:trPr>
          <w:gridAfter w:val="20"/>
          <w:wAfter w:w="7874" w:type="dxa"/>
        </w:trPr>
        <w:tc>
          <w:tcPr>
            <w:tcW w:w="1982" w:type="dxa"/>
            <w:gridSpan w:val="3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both"/>
              <w:rPr>
                <w:b/>
                <w:sz w:val="22"/>
                <w:szCs w:val="22"/>
              </w:rPr>
            </w:pPr>
          </w:p>
        </w:tc>
      </w:tr>
      <w:tr w:rsidR="002222C3" w:rsidRPr="00405304" w:rsidTr="002222C3"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59.</w:t>
            </w:r>
          </w:p>
        </w:tc>
        <w:tc>
          <w:tcPr>
            <w:tcW w:w="2474" w:type="dxa"/>
            <w:gridSpan w:val="4"/>
          </w:tcPr>
          <w:p w:rsidR="002222C3" w:rsidRDefault="002222C3" w:rsidP="00990205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Россия: курс реформ и политический кризис 1993 г.</w:t>
            </w:r>
          </w:p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 52с. 376-380-382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60.</w:t>
            </w:r>
          </w:p>
        </w:tc>
        <w:tc>
          <w:tcPr>
            <w:tcW w:w="2474" w:type="dxa"/>
            <w:gridSpan w:val="4"/>
          </w:tcPr>
          <w:p w:rsidR="002222C3" w:rsidRDefault="002222C3" w:rsidP="00990205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Общественно-политические проблемы России во второй половине 1990-х гг.</w:t>
            </w:r>
          </w:p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П.53с. 382-384-387</w:t>
            </w:r>
          </w:p>
        </w:tc>
      </w:tr>
      <w:tr w:rsidR="002222C3" w:rsidRPr="00405304" w:rsidTr="002222C3">
        <w:trPr>
          <w:trHeight w:val="253"/>
        </w:trPr>
        <w:tc>
          <w:tcPr>
            <w:tcW w:w="458" w:type="dxa"/>
            <w:vMerge w:val="restart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61.</w:t>
            </w:r>
          </w:p>
        </w:tc>
        <w:tc>
          <w:tcPr>
            <w:tcW w:w="2474" w:type="dxa"/>
            <w:gridSpan w:val="4"/>
            <w:vMerge w:val="restart"/>
          </w:tcPr>
          <w:p w:rsidR="002222C3" w:rsidRDefault="002222C3" w:rsidP="00990205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Россия на рубеже веков: по пути стабилизаци</w:t>
            </w:r>
            <w:r>
              <w:rPr>
                <w:sz w:val="21"/>
                <w:szCs w:val="21"/>
              </w:rPr>
              <w:t>й.</w:t>
            </w:r>
          </w:p>
          <w:p w:rsidR="002222C3" w:rsidRDefault="002222C3" w:rsidP="00990205">
            <w:pPr>
              <w:pStyle w:val="ac"/>
              <w:jc w:val="both"/>
              <w:rPr>
                <w:sz w:val="21"/>
                <w:szCs w:val="21"/>
              </w:rPr>
            </w:pPr>
          </w:p>
          <w:p w:rsidR="002222C3" w:rsidRDefault="002222C3" w:rsidP="00990205">
            <w:pPr>
              <w:pStyle w:val="ac"/>
              <w:jc w:val="both"/>
              <w:rPr>
                <w:sz w:val="21"/>
                <w:szCs w:val="21"/>
              </w:rPr>
            </w:pPr>
          </w:p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vMerge w:val="restart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vMerge w:val="restart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П.54с. 388-391-392</w:t>
            </w:r>
          </w:p>
        </w:tc>
      </w:tr>
      <w:tr w:rsidR="002222C3" w:rsidRPr="00405304" w:rsidTr="002222C3">
        <w:trPr>
          <w:trHeight w:val="253"/>
        </w:trPr>
        <w:tc>
          <w:tcPr>
            <w:tcW w:w="458" w:type="dxa"/>
            <w:vMerge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4"/>
            <w:vMerge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62.</w:t>
            </w:r>
          </w:p>
        </w:tc>
        <w:tc>
          <w:tcPr>
            <w:tcW w:w="2474" w:type="dxa"/>
            <w:gridSpan w:val="4"/>
          </w:tcPr>
          <w:p w:rsidR="002222C3" w:rsidRDefault="002222C3" w:rsidP="00990205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Россия на рубеже веков: по пути стабилизаци</w:t>
            </w:r>
            <w:r>
              <w:rPr>
                <w:sz w:val="21"/>
                <w:szCs w:val="21"/>
              </w:rPr>
              <w:t>й.</w:t>
            </w:r>
          </w:p>
          <w:p w:rsidR="002222C3" w:rsidRPr="00405304" w:rsidRDefault="002222C3" w:rsidP="0099020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П.54</w:t>
            </w:r>
          </w:p>
        </w:tc>
      </w:tr>
      <w:tr w:rsidR="002222C3" w:rsidRPr="00405304" w:rsidTr="002222C3">
        <w:trPr>
          <w:trHeight w:val="540"/>
        </w:trPr>
        <w:tc>
          <w:tcPr>
            <w:tcW w:w="458" w:type="dxa"/>
            <w:vMerge w:val="restart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63.</w:t>
            </w:r>
          </w:p>
        </w:tc>
        <w:tc>
          <w:tcPr>
            <w:tcW w:w="2474" w:type="dxa"/>
            <w:gridSpan w:val="4"/>
            <w:vMerge w:val="restart"/>
          </w:tcPr>
          <w:p w:rsidR="002222C3" w:rsidRDefault="002222C3" w:rsidP="00990205">
            <w:pPr>
              <w:pStyle w:val="ac"/>
              <w:jc w:val="both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Духовная жизнь России в современную эпоху</w:t>
            </w:r>
            <w:r>
              <w:rPr>
                <w:sz w:val="21"/>
                <w:szCs w:val="21"/>
              </w:rPr>
              <w:t>.</w:t>
            </w:r>
          </w:p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vMerge w:val="restart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vMerge w:val="restart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П.56С. 398-401-404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rPr>
          <w:trHeight w:val="253"/>
        </w:trPr>
        <w:tc>
          <w:tcPr>
            <w:tcW w:w="458" w:type="dxa"/>
            <w:vMerge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4"/>
            <w:vMerge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vMerge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rPr>
          <w:trHeight w:val="253"/>
        </w:trPr>
        <w:tc>
          <w:tcPr>
            <w:tcW w:w="458" w:type="dxa"/>
            <w:vMerge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4"/>
            <w:vMerge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vMerge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64.</w:t>
            </w:r>
          </w:p>
        </w:tc>
        <w:tc>
          <w:tcPr>
            <w:tcW w:w="2474" w:type="dxa"/>
            <w:gridSpan w:val="4"/>
          </w:tcPr>
          <w:p w:rsidR="002222C3" w:rsidRPr="00CE37F5" w:rsidRDefault="002222C3" w:rsidP="00990205">
            <w:pPr>
              <w:spacing w:after="150"/>
              <w:jc w:val="center"/>
              <w:rPr>
                <w:sz w:val="21"/>
                <w:szCs w:val="21"/>
              </w:rPr>
            </w:pPr>
            <w:r w:rsidRPr="00CE37F5">
              <w:rPr>
                <w:sz w:val="21"/>
                <w:szCs w:val="21"/>
              </w:rPr>
              <w:t>Страны Восточной и Юго-Восточной Европы и государства СНГ в мировом сообществе.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П.57с.405-409-413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65.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sz w:val="21"/>
                <w:szCs w:val="21"/>
              </w:rPr>
              <w:t>Россия и складывание новой системы международных отношений.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8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  <w:r w:rsidRPr="00990205">
              <w:rPr>
                <w:sz w:val="22"/>
                <w:szCs w:val="22"/>
              </w:rPr>
              <w:t>П.58с.413-416-421</w:t>
            </w:r>
            <w:r w:rsidR="003A09C9">
              <w:t xml:space="preserve"> Эссе по теме в форме ЕГЭ</w:t>
            </w:r>
          </w:p>
        </w:tc>
      </w:tr>
      <w:tr w:rsidR="002222C3" w:rsidRPr="00405304" w:rsidTr="002222C3"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66.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7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67.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7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c>
          <w:tcPr>
            <w:tcW w:w="458" w:type="dxa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405304">
              <w:rPr>
                <w:sz w:val="22"/>
                <w:szCs w:val="22"/>
              </w:rPr>
              <w:t>68.</w:t>
            </w:r>
          </w:p>
        </w:tc>
        <w:tc>
          <w:tcPr>
            <w:tcW w:w="2474" w:type="dxa"/>
            <w:gridSpan w:val="4"/>
          </w:tcPr>
          <w:p w:rsidR="002222C3" w:rsidRPr="00405304" w:rsidRDefault="002222C3" w:rsidP="00990205">
            <w:pPr>
              <w:pStyle w:val="ac"/>
              <w:jc w:val="both"/>
              <w:rPr>
                <w:sz w:val="22"/>
                <w:szCs w:val="22"/>
              </w:rPr>
            </w:pPr>
            <w:r w:rsidRPr="00CE37F5">
              <w:rPr>
                <w:rFonts w:ascii="Helvetica" w:hAnsi="Helvetica" w:cs="Helvetica"/>
                <w:color w:val="333333"/>
                <w:sz w:val="21"/>
                <w:szCs w:val="21"/>
              </w:rPr>
              <w:t>Итоговое повторение.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22C3" w:rsidRPr="00405304" w:rsidRDefault="002222C3" w:rsidP="0099020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7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right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9"/>
            <w:tcBorders>
              <w:right w:val="single" w:sz="4" w:space="0" w:color="auto"/>
            </w:tcBorders>
          </w:tcPr>
          <w:p w:rsidR="002222C3" w:rsidRPr="00990205" w:rsidRDefault="002222C3" w:rsidP="002222C3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222C3" w:rsidRPr="00405304" w:rsidTr="00222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1168" w:type="dxa"/>
            <w:gridSpan w:val="2"/>
          </w:tcPr>
          <w:p w:rsidR="002222C3" w:rsidRPr="00405304" w:rsidRDefault="002222C3" w:rsidP="00990205">
            <w:pPr>
              <w:ind w:left="426"/>
              <w:jc w:val="both"/>
            </w:pPr>
          </w:p>
        </w:tc>
        <w:tc>
          <w:tcPr>
            <w:tcW w:w="1756" w:type="dxa"/>
            <w:gridSpan w:val="2"/>
          </w:tcPr>
          <w:p w:rsidR="002222C3" w:rsidRPr="00405304" w:rsidRDefault="002222C3" w:rsidP="00990205">
            <w:pPr>
              <w:spacing w:after="200" w:line="276" w:lineRule="auto"/>
              <w:jc w:val="both"/>
            </w:pPr>
          </w:p>
          <w:p w:rsidR="002222C3" w:rsidRPr="00405304" w:rsidRDefault="002222C3" w:rsidP="00990205">
            <w:pPr>
              <w:jc w:val="both"/>
            </w:pPr>
          </w:p>
        </w:tc>
        <w:tc>
          <w:tcPr>
            <w:tcW w:w="1262" w:type="dxa"/>
            <w:gridSpan w:val="2"/>
          </w:tcPr>
          <w:p w:rsidR="002222C3" w:rsidRPr="00405304" w:rsidRDefault="002222C3" w:rsidP="00990205">
            <w:pPr>
              <w:spacing w:after="200" w:line="276" w:lineRule="auto"/>
              <w:jc w:val="center"/>
            </w:pPr>
          </w:p>
          <w:p w:rsidR="002222C3" w:rsidRPr="00405304" w:rsidRDefault="002222C3" w:rsidP="00990205">
            <w:pPr>
              <w:jc w:val="center"/>
            </w:pPr>
          </w:p>
        </w:tc>
        <w:tc>
          <w:tcPr>
            <w:tcW w:w="1050" w:type="dxa"/>
          </w:tcPr>
          <w:p w:rsidR="002222C3" w:rsidRDefault="002222C3" w:rsidP="002222C3">
            <w:pPr>
              <w:suppressAutoHyphens w:val="0"/>
              <w:spacing w:line="276" w:lineRule="auto"/>
              <w:jc w:val="right"/>
            </w:pPr>
          </w:p>
          <w:p w:rsidR="002222C3" w:rsidRPr="00990205" w:rsidRDefault="002222C3" w:rsidP="002222C3">
            <w:pPr>
              <w:jc w:val="right"/>
            </w:pPr>
          </w:p>
        </w:tc>
        <w:tc>
          <w:tcPr>
            <w:tcW w:w="1425" w:type="dxa"/>
            <w:gridSpan w:val="7"/>
          </w:tcPr>
          <w:p w:rsidR="002222C3" w:rsidRDefault="002222C3" w:rsidP="002222C3">
            <w:pPr>
              <w:suppressAutoHyphens w:val="0"/>
              <w:spacing w:line="276" w:lineRule="auto"/>
              <w:jc w:val="right"/>
            </w:pPr>
          </w:p>
          <w:p w:rsidR="002222C3" w:rsidRPr="00990205" w:rsidRDefault="002222C3" w:rsidP="002222C3">
            <w:pPr>
              <w:jc w:val="right"/>
            </w:pPr>
          </w:p>
        </w:tc>
        <w:tc>
          <w:tcPr>
            <w:tcW w:w="3195" w:type="dxa"/>
            <w:gridSpan w:val="9"/>
          </w:tcPr>
          <w:p w:rsidR="002222C3" w:rsidRPr="00990205" w:rsidRDefault="002222C3" w:rsidP="002222C3">
            <w:pPr>
              <w:suppressAutoHyphens w:val="0"/>
              <w:spacing w:line="276" w:lineRule="auto"/>
              <w:jc w:val="center"/>
            </w:pPr>
          </w:p>
          <w:p w:rsidR="002222C3" w:rsidRPr="00990205" w:rsidRDefault="002222C3" w:rsidP="002222C3">
            <w:pPr>
              <w:jc w:val="center"/>
            </w:pPr>
          </w:p>
        </w:tc>
      </w:tr>
    </w:tbl>
    <w:p w:rsidR="00921408" w:rsidRDefault="00921408"/>
    <w:p w:rsidR="000C04DD" w:rsidRDefault="000C04DD" w:rsidP="000C04DD">
      <w:pPr>
        <w:jc w:val="both"/>
      </w:pPr>
    </w:p>
    <w:p w:rsidR="000C04DD" w:rsidRDefault="000C04DD" w:rsidP="000C04DD">
      <w:pPr>
        <w:jc w:val="both"/>
      </w:pPr>
    </w:p>
    <w:p w:rsidR="000C04DD" w:rsidRDefault="000C04DD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EE4F71" w:rsidRDefault="00EE4F71" w:rsidP="000C04DD">
      <w:pPr>
        <w:jc w:val="both"/>
      </w:pPr>
    </w:p>
    <w:p w:rsidR="00423C75" w:rsidRDefault="00423C75" w:rsidP="000C04DD">
      <w:pPr>
        <w:jc w:val="both"/>
        <w:rPr>
          <w:rStyle w:val="af0"/>
          <w:b w:val="0"/>
          <w:color w:val="000000"/>
        </w:rPr>
      </w:pPr>
      <w:r>
        <w:rPr>
          <w:rStyle w:val="af0"/>
          <w:b w:val="0"/>
          <w:color w:val="000000"/>
        </w:rPr>
        <w:t xml:space="preserve">Критерии оценивания ответа по истории. </w:t>
      </w:r>
    </w:p>
    <w:p w:rsidR="00423C75" w:rsidRDefault="00423C75" w:rsidP="000C04DD">
      <w:pPr>
        <w:jc w:val="both"/>
      </w:pPr>
    </w:p>
    <w:p w:rsidR="00921408" w:rsidRDefault="003562A5" w:rsidP="000C04DD">
      <w:pPr>
        <w:jc w:val="both"/>
      </w:pPr>
      <w:r>
        <w:t>Оценка "5" ставится, если ученик:</w:t>
      </w:r>
    </w:p>
    <w:p w:rsidR="00921408" w:rsidRDefault="003562A5" w:rsidP="000C04DD">
      <w:pPr>
        <w:spacing w:line="276" w:lineRule="auto"/>
        <w:jc w:val="both"/>
        <w:rPr>
          <w:b/>
        </w:rPr>
      </w:pPr>
      <w: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 </w:t>
      </w:r>
      <w:r>
        <w:br/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  <w: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 </w:t>
      </w:r>
    </w:p>
    <w:p w:rsidR="000C04DD" w:rsidRDefault="000C04DD" w:rsidP="000C04DD">
      <w:pPr>
        <w:spacing w:line="276" w:lineRule="auto"/>
        <w:jc w:val="both"/>
      </w:pPr>
    </w:p>
    <w:p w:rsidR="00921408" w:rsidRDefault="003562A5" w:rsidP="000C04DD">
      <w:pPr>
        <w:spacing w:line="276" w:lineRule="auto"/>
        <w:jc w:val="both"/>
      </w:pPr>
      <w:r>
        <w:t>Оценка "4" ставится, если ученик:</w:t>
      </w:r>
    </w:p>
    <w:p w:rsidR="00921408" w:rsidRDefault="003562A5" w:rsidP="000C04DD">
      <w:pPr>
        <w:spacing w:line="276" w:lineRule="auto"/>
        <w:jc w:val="both"/>
        <w:rPr>
          <w:b/>
        </w:rPr>
      </w:pPr>
      <w: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</w:t>
      </w:r>
      <w:r>
        <w:lastRenderedPageBreak/>
        <w:t>материал; подтверждает ответ конкретными примерами; правильно отвечает на дополнительные вопросы учителя. </w:t>
      </w:r>
      <w:r>
        <w:br/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 </w:t>
      </w:r>
      <w: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 </w:t>
      </w:r>
    </w:p>
    <w:p w:rsidR="000C04DD" w:rsidRDefault="000C04DD" w:rsidP="000C04DD">
      <w:pPr>
        <w:spacing w:line="276" w:lineRule="auto"/>
        <w:jc w:val="both"/>
      </w:pPr>
    </w:p>
    <w:p w:rsidR="00921408" w:rsidRDefault="003562A5" w:rsidP="000C04DD">
      <w:pPr>
        <w:spacing w:line="276" w:lineRule="auto"/>
        <w:jc w:val="both"/>
      </w:pPr>
      <w:r>
        <w:t>Оценка "3" ставится, если ученик:</w:t>
      </w:r>
    </w:p>
    <w:p w:rsidR="00921408" w:rsidRDefault="003562A5" w:rsidP="000C04DD">
      <w:pPr>
        <w:spacing w:line="276" w:lineRule="auto"/>
        <w:jc w:val="both"/>
        <w:rPr>
          <w:b/>
        </w:rPr>
      </w:pPr>
      <w: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 </w:t>
      </w:r>
      <w:r>
        <w:br/>
        <w:t>2. Показывает недостаточную сформированность отдельных знаний и умений; выводы и обобщения аргументирует слабо, допускает в них ошибки. </w:t>
      </w:r>
      <w:r>
        <w:br/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 </w:t>
      </w:r>
      <w:r>
        <w:br/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 </w:t>
      </w:r>
      <w:r>
        <w:br/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 </w:t>
      </w:r>
      <w:r>
        <w:br/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 </w:t>
      </w:r>
    </w:p>
    <w:p w:rsidR="000C04DD" w:rsidRDefault="000C04DD" w:rsidP="000C04DD">
      <w:pPr>
        <w:spacing w:line="276" w:lineRule="auto"/>
        <w:jc w:val="both"/>
      </w:pPr>
    </w:p>
    <w:p w:rsidR="00921408" w:rsidRDefault="003562A5" w:rsidP="000C04DD">
      <w:pPr>
        <w:spacing w:line="276" w:lineRule="auto"/>
        <w:jc w:val="both"/>
      </w:pPr>
      <w:r>
        <w:t>Оценка "2" ставится, если ученик:</w:t>
      </w:r>
    </w:p>
    <w:p w:rsidR="00921408" w:rsidRDefault="003562A5" w:rsidP="000C04DD">
      <w:pPr>
        <w:spacing w:line="276" w:lineRule="auto"/>
        <w:jc w:val="both"/>
        <w:rPr>
          <w:b/>
        </w:rPr>
      </w:pPr>
      <w:r>
        <w:t>1. Не усвоил и не раскрыл основное содержание материала; не делает выводов и обобщений. </w:t>
      </w:r>
      <w:r>
        <w:br/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 </w:t>
      </w:r>
      <w:r>
        <w:br/>
        <w:t>3. При ответе (на один вопрос) допускает более двух грубых ошибок, которые не может исправить даже при помощи учителя. </w:t>
      </w:r>
      <w:r>
        <w:br/>
        <w:t>4. Не может ответить ни на один их поставленных вопросов. </w:t>
      </w:r>
      <w:r>
        <w:br/>
        <w:t>5. Полностью не усвоил материал.</w:t>
      </w:r>
    </w:p>
    <w:sectPr w:rsidR="00921408" w:rsidSect="00BF5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F8" w:rsidRDefault="009029F8" w:rsidP="00921408">
      <w:r>
        <w:separator/>
      </w:r>
    </w:p>
  </w:endnote>
  <w:endnote w:type="continuationSeparator" w:id="1">
    <w:p w:rsidR="009029F8" w:rsidRDefault="009029F8" w:rsidP="0092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35" w:rsidRDefault="00A3383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08" w:rsidRDefault="00E16AE6">
    <w:pPr>
      <w:pStyle w:val="ad"/>
      <w:jc w:val="center"/>
    </w:pPr>
    <w:r>
      <w:fldChar w:fldCharType="begin"/>
    </w:r>
    <w:r w:rsidR="003562A5">
      <w:instrText>PAGE</w:instrText>
    </w:r>
    <w:r>
      <w:fldChar w:fldCharType="separate"/>
    </w:r>
    <w:r w:rsidR="001B3ABF">
      <w:rPr>
        <w:noProof/>
      </w:rPr>
      <w:t>8</w:t>
    </w:r>
    <w:r>
      <w:fldChar w:fldCharType="end"/>
    </w:r>
  </w:p>
  <w:p w:rsidR="00921408" w:rsidRDefault="009214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35" w:rsidRDefault="00A338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F8" w:rsidRDefault="009029F8" w:rsidP="00921408">
      <w:r>
        <w:separator/>
      </w:r>
    </w:p>
  </w:footnote>
  <w:footnote w:type="continuationSeparator" w:id="1">
    <w:p w:rsidR="009029F8" w:rsidRDefault="009029F8" w:rsidP="00921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35" w:rsidRDefault="00A3383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08" w:rsidRDefault="0092140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35" w:rsidRDefault="00A338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BE2"/>
    <w:multiLevelType w:val="multilevel"/>
    <w:tmpl w:val="ADF290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6932B0"/>
    <w:multiLevelType w:val="multilevel"/>
    <w:tmpl w:val="B0B80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408"/>
    <w:rsid w:val="00024EA6"/>
    <w:rsid w:val="000B2873"/>
    <w:rsid w:val="000C04DD"/>
    <w:rsid w:val="000F7F34"/>
    <w:rsid w:val="00110B81"/>
    <w:rsid w:val="0013022D"/>
    <w:rsid w:val="001302A9"/>
    <w:rsid w:val="001A2FF3"/>
    <w:rsid w:val="001B3ABF"/>
    <w:rsid w:val="001F34BF"/>
    <w:rsid w:val="00221CA7"/>
    <w:rsid w:val="002222C3"/>
    <w:rsid w:val="00232A00"/>
    <w:rsid w:val="002379C2"/>
    <w:rsid w:val="002823C2"/>
    <w:rsid w:val="002C1C1F"/>
    <w:rsid w:val="002E5558"/>
    <w:rsid w:val="003562A5"/>
    <w:rsid w:val="00360D94"/>
    <w:rsid w:val="00375980"/>
    <w:rsid w:val="00392373"/>
    <w:rsid w:val="003A09C9"/>
    <w:rsid w:val="00423C75"/>
    <w:rsid w:val="0043759D"/>
    <w:rsid w:val="004B38EC"/>
    <w:rsid w:val="0053288A"/>
    <w:rsid w:val="005E17ED"/>
    <w:rsid w:val="0062424E"/>
    <w:rsid w:val="00634C4A"/>
    <w:rsid w:val="007001A9"/>
    <w:rsid w:val="00745F4B"/>
    <w:rsid w:val="0089274A"/>
    <w:rsid w:val="008D0061"/>
    <w:rsid w:val="009029F8"/>
    <w:rsid w:val="00921408"/>
    <w:rsid w:val="0095301C"/>
    <w:rsid w:val="00954233"/>
    <w:rsid w:val="00990205"/>
    <w:rsid w:val="009E6343"/>
    <w:rsid w:val="00A33835"/>
    <w:rsid w:val="00A618E8"/>
    <w:rsid w:val="00AA5621"/>
    <w:rsid w:val="00AC71B4"/>
    <w:rsid w:val="00B37736"/>
    <w:rsid w:val="00B42ACB"/>
    <w:rsid w:val="00B842C4"/>
    <w:rsid w:val="00B87B67"/>
    <w:rsid w:val="00B90B19"/>
    <w:rsid w:val="00BF57BB"/>
    <w:rsid w:val="00BF596C"/>
    <w:rsid w:val="00C23168"/>
    <w:rsid w:val="00C33914"/>
    <w:rsid w:val="00D51520"/>
    <w:rsid w:val="00D81086"/>
    <w:rsid w:val="00D9054F"/>
    <w:rsid w:val="00DD0946"/>
    <w:rsid w:val="00DF340D"/>
    <w:rsid w:val="00DF4A8E"/>
    <w:rsid w:val="00E16AE6"/>
    <w:rsid w:val="00E21474"/>
    <w:rsid w:val="00E24126"/>
    <w:rsid w:val="00E650CE"/>
    <w:rsid w:val="00E673D3"/>
    <w:rsid w:val="00EE4F71"/>
    <w:rsid w:val="00F005EE"/>
    <w:rsid w:val="00F5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3">
    <w:name w:val="heading 3"/>
    <w:basedOn w:val="a0"/>
    <w:link w:val="30"/>
    <w:rsid w:val="0092140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6">
    <w:name w:val="Font Style26"/>
    <w:basedOn w:val="a1"/>
    <w:rsid w:val="00274B18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a4">
    <w:name w:val="Нижний колонтитул Знак"/>
    <w:basedOn w:val="a1"/>
    <w:uiPriority w:val="99"/>
    <w:rsid w:val="00274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rsid w:val="00260883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1"/>
    <w:link w:val="a5"/>
    <w:uiPriority w:val="99"/>
    <w:locked/>
    <w:rsid w:val="00260883"/>
    <w:rPr>
      <w:rFonts w:ascii="Lucida Sans Unicode" w:hAnsi="Lucida Sans Unicode" w:cs="Lucida Sans Unicode"/>
      <w:b/>
      <w:bCs/>
      <w:spacing w:val="0"/>
      <w:sz w:val="18"/>
      <w:szCs w:val="18"/>
    </w:rPr>
  </w:style>
  <w:style w:type="character" w:customStyle="1" w:styleId="a6">
    <w:name w:val="Основной текст Знак"/>
    <w:basedOn w:val="a1"/>
    <w:uiPriority w:val="99"/>
    <w:semiHidden/>
    <w:rsid w:val="00260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260883"/>
    <w:rPr>
      <w:rFonts w:ascii="Lucida Sans Unicode" w:hAnsi="Lucida Sans Unicode" w:cs="Lucida Sans Unicode"/>
      <w:b/>
      <w:bCs/>
      <w:spacing w:val="0"/>
      <w:sz w:val="18"/>
      <w:szCs w:val="18"/>
    </w:rPr>
  </w:style>
  <w:style w:type="character" w:customStyle="1" w:styleId="31">
    <w:name w:val="Основной текст (3)_"/>
    <w:basedOn w:val="a1"/>
    <w:uiPriority w:val="99"/>
    <w:locked/>
    <w:rsid w:val="00260883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2">
    <w:name w:val="Основной текст (3) + Не курсив"/>
    <w:basedOn w:val="31"/>
    <w:uiPriority w:val="99"/>
    <w:rsid w:val="00260883"/>
    <w:rPr>
      <w:rFonts w:ascii="Lucida Sans Unicode" w:hAnsi="Lucida Sans Unicode" w:cs="Lucida Sans Unicode"/>
      <w:i/>
      <w:iCs/>
      <w:spacing w:val="0"/>
      <w:sz w:val="16"/>
      <w:szCs w:val="16"/>
      <w:shd w:val="clear" w:color="auto" w:fill="FFFFFF"/>
    </w:rPr>
  </w:style>
  <w:style w:type="character" w:customStyle="1" w:styleId="3Corbel">
    <w:name w:val="Основной текст (3) + Corbel"/>
    <w:basedOn w:val="31"/>
    <w:uiPriority w:val="99"/>
    <w:rsid w:val="00260883"/>
    <w:rPr>
      <w:rFonts w:ascii="Corbel" w:hAnsi="Corbel" w:cs="Corbel"/>
      <w:i/>
      <w:iCs/>
      <w:spacing w:val="0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"/>
    <w:basedOn w:val="1"/>
    <w:uiPriority w:val="99"/>
    <w:rsid w:val="00260883"/>
    <w:rPr>
      <w:rFonts w:ascii="Times New Roman" w:hAnsi="Times New Roman" w:cs="Times New Roman"/>
      <w:b/>
      <w:bCs/>
      <w:smallCaps/>
      <w:spacing w:val="0"/>
      <w:sz w:val="12"/>
      <w:szCs w:val="12"/>
    </w:rPr>
  </w:style>
  <w:style w:type="character" w:customStyle="1" w:styleId="4">
    <w:name w:val="Основной текст (4)_"/>
    <w:basedOn w:val="a1"/>
    <w:link w:val="40"/>
    <w:uiPriority w:val="99"/>
    <w:locked/>
    <w:rsid w:val="007968B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7968B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8">
    <w:name w:val="Основной текст + 8"/>
    <w:basedOn w:val="1"/>
    <w:uiPriority w:val="99"/>
    <w:rsid w:val="007968B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-1pt">
    <w:name w:val="Основной текст + Интервал -1 pt"/>
    <w:basedOn w:val="1"/>
    <w:uiPriority w:val="99"/>
    <w:rsid w:val="007968B0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5">
    <w:name w:val="Основной текст (5) + Не курсив"/>
    <w:basedOn w:val="1"/>
    <w:uiPriority w:val="99"/>
    <w:rsid w:val="00F20D3F"/>
    <w:rPr>
      <w:rFonts w:ascii="Lucida Sans Unicode" w:hAnsi="Lucida Sans Unicode" w:cs="Lucida Sans Unicode"/>
      <w:b/>
      <w:bCs/>
      <w:spacing w:val="0"/>
      <w:sz w:val="16"/>
      <w:szCs w:val="16"/>
    </w:rPr>
  </w:style>
  <w:style w:type="character" w:customStyle="1" w:styleId="50">
    <w:name w:val="Основной текст (5)_"/>
    <w:basedOn w:val="a1"/>
    <w:link w:val="51"/>
    <w:uiPriority w:val="99"/>
    <w:locked/>
    <w:rsid w:val="00DF60E9"/>
    <w:rPr>
      <w:rFonts w:ascii="Lucida Sans Unicode" w:eastAsia="Arial Unicode MS" w:hAnsi="Lucida Sans Unicode" w:cs="Lucida Sans Unicode"/>
      <w:i/>
      <w:iCs/>
      <w:spacing w:val="10"/>
      <w:sz w:val="16"/>
      <w:szCs w:val="16"/>
      <w:shd w:val="clear" w:color="auto" w:fill="FFFFFF"/>
      <w:lang w:eastAsia="ru-RU"/>
    </w:rPr>
  </w:style>
  <w:style w:type="character" w:customStyle="1" w:styleId="6">
    <w:name w:val="Основной текст (6)_"/>
    <w:basedOn w:val="a1"/>
    <w:link w:val="60"/>
    <w:uiPriority w:val="99"/>
    <w:locked/>
    <w:rsid w:val="00DF60E9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DF60E9"/>
    <w:rPr>
      <w:rFonts w:ascii="Lucida Sans Unicode" w:hAnsi="Lucida Sans Unicode" w:cs="Lucida Sans Unicode"/>
      <w:i/>
      <w:iCs/>
      <w:spacing w:val="0"/>
      <w:sz w:val="16"/>
      <w:szCs w:val="16"/>
      <w:shd w:val="clear" w:color="auto" w:fill="FFFFFF"/>
    </w:rPr>
  </w:style>
  <w:style w:type="character" w:customStyle="1" w:styleId="49pt1">
    <w:name w:val="Основной текст (4) + 9 pt1"/>
    <w:basedOn w:val="4"/>
    <w:uiPriority w:val="99"/>
    <w:rsid w:val="00F44F63"/>
    <w:rPr>
      <w:rFonts w:ascii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a8">
    <w:name w:val="Верхний колонтитул Знак"/>
    <w:basedOn w:val="a1"/>
    <w:uiPriority w:val="99"/>
    <w:semiHidden/>
    <w:rsid w:val="00EB5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921408"/>
    <w:rPr>
      <w:rFonts w:cs="Times New Roman"/>
    </w:rPr>
  </w:style>
  <w:style w:type="character" w:customStyle="1" w:styleId="ListLabel2">
    <w:name w:val="ListLabel 2"/>
    <w:rsid w:val="00921408"/>
    <w:rPr>
      <w:rFonts w:cs="Times New Roman"/>
    </w:rPr>
  </w:style>
  <w:style w:type="paragraph" w:customStyle="1" w:styleId="a0">
    <w:name w:val="Заголовок"/>
    <w:basedOn w:val="a"/>
    <w:next w:val="a5"/>
    <w:rsid w:val="0092140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1"/>
    <w:uiPriority w:val="99"/>
    <w:rsid w:val="00260883"/>
    <w:pPr>
      <w:shd w:val="clear" w:color="auto" w:fill="FFFFFF"/>
      <w:spacing w:after="140" w:line="240" w:lineRule="atLeast"/>
    </w:pPr>
    <w:rPr>
      <w:rFonts w:ascii="Lucida Sans Unicode" w:hAnsi="Lucida Sans Unicode" w:cs="Lucida Sans Unicode"/>
      <w:b/>
      <w:bCs/>
      <w:sz w:val="18"/>
      <w:szCs w:val="18"/>
      <w:lang w:eastAsia="en-US"/>
    </w:rPr>
  </w:style>
  <w:style w:type="paragraph" w:styleId="a9">
    <w:name w:val="List"/>
    <w:basedOn w:val="a5"/>
    <w:rsid w:val="00921408"/>
    <w:rPr>
      <w:rFonts w:cs="FreeSans"/>
    </w:rPr>
  </w:style>
  <w:style w:type="paragraph" w:styleId="aa">
    <w:name w:val="Title"/>
    <w:basedOn w:val="a"/>
    <w:rsid w:val="00921408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921408"/>
    <w:pPr>
      <w:suppressLineNumbers/>
    </w:pPr>
    <w:rPr>
      <w:rFonts w:cs="FreeSans"/>
    </w:rPr>
  </w:style>
  <w:style w:type="paragraph" w:styleId="ac">
    <w:name w:val="No Spacing"/>
    <w:uiPriority w:val="1"/>
    <w:qFormat/>
    <w:rsid w:val="00274B1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d">
    <w:name w:val="footer"/>
    <w:basedOn w:val="a"/>
    <w:uiPriority w:val="99"/>
    <w:unhideWhenUsed/>
    <w:rsid w:val="00274B18"/>
    <w:pPr>
      <w:tabs>
        <w:tab w:val="center" w:pos="4677"/>
        <w:tab w:val="right" w:pos="9355"/>
      </w:tabs>
    </w:pPr>
  </w:style>
  <w:style w:type="paragraph" w:customStyle="1" w:styleId="30">
    <w:name w:val="Заголовок 3 Знак"/>
    <w:basedOn w:val="a"/>
    <w:link w:val="3"/>
    <w:uiPriority w:val="99"/>
    <w:rsid w:val="00260883"/>
    <w:pPr>
      <w:shd w:val="clear" w:color="auto" w:fill="FFFFFF"/>
      <w:spacing w:line="182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7968B0"/>
    <w:pPr>
      <w:shd w:val="clear" w:color="auto" w:fill="FFFFFF"/>
      <w:spacing w:line="192" w:lineRule="exact"/>
      <w:jc w:val="both"/>
    </w:pPr>
    <w:rPr>
      <w:rFonts w:ascii="Lucida Sans Unicode" w:hAnsi="Lucida Sans Unicode" w:cs="Lucida Sans Unicode"/>
      <w:sz w:val="18"/>
      <w:szCs w:val="18"/>
      <w:lang w:eastAsia="en-US"/>
    </w:rPr>
  </w:style>
  <w:style w:type="paragraph" w:customStyle="1" w:styleId="51">
    <w:name w:val="Основной текст (5)"/>
    <w:basedOn w:val="a"/>
    <w:link w:val="50"/>
    <w:uiPriority w:val="99"/>
    <w:rsid w:val="00F20D3F"/>
    <w:pPr>
      <w:shd w:val="clear" w:color="auto" w:fill="FFFFFF"/>
      <w:spacing w:line="192" w:lineRule="exact"/>
      <w:jc w:val="both"/>
    </w:pPr>
    <w:rPr>
      <w:rFonts w:ascii="Lucida Sans Unicode" w:eastAsia="Arial Unicode MS" w:hAnsi="Lucida Sans Unicode" w:cs="Lucida Sans Unicode"/>
      <w:i/>
      <w:iCs/>
      <w:spacing w:val="10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DF60E9"/>
    <w:pPr>
      <w:shd w:val="clear" w:color="auto" w:fill="FFFFFF"/>
      <w:spacing w:line="206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  <w:lang w:eastAsia="en-US"/>
    </w:rPr>
  </w:style>
  <w:style w:type="paragraph" w:styleId="ae">
    <w:name w:val="header"/>
    <w:basedOn w:val="a"/>
    <w:uiPriority w:val="99"/>
    <w:semiHidden/>
    <w:unhideWhenUsed/>
    <w:rsid w:val="00EB5E11"/>
    <w:pPr>
      <w:tabs>
        <w:tab w:val="center" w:pos="4677"/>
        <w:tab w:val="right" w:pos="9355"/>
      </w:tabs>
    </w:pPr>
  </w:style>
  <w:style w:type="table" w:styleId="af">
    <w:name w:val="Table Grid"/>
    <w:basedOn w:val="a2"/>
    <w:rsid w:val="00274B18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423C75"/>
    <w:rPr>
      <w:b/>
      <w:bCs/>
    </w:rPr>
  </w:style>
  <w:style w:type="paragraph" w:styleId="af1">
    <w:name w:val="Normal (Web)"/>
    <w:basedOn w:val="a"/>
    <w:uiPriority w:val="99"/>
    <w:unhideWhenUsed/>
    <w:rsid w:val="00A33835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D091-1D10-4705-A309-EC59E048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Азрет</cp:lastModifiedBy>
  <cp:revision>84</cp:revision>
  <cp:lastPrinted>2019-11-27T13:04:00Z</cp:lastPrinted>
  <dcterms:created xsi:type="dcterms:W3CDTF">2013-10-06T15:58:00Z</dcterms:created>
  <dcterms:modified xsi:type="dcterms:W3CDTF">2019-11-27T13:08:00Z</dcterms:modified>
  <dc:language>ru-RU</dc:language>
</cp:coreProperties>
</file>